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6FB" w:rsidRPr="00F556FB" w:rsidRDefault="00F556FB" w:rsidP="00F556FB">
      <w:pPr>
        <w:keepNext/>
        <w:keepLines/>
        <w:spacing w:before="480" w:after="0" w:line="276" w:lineRule="auto"/>
        <w:jc w:val="center"/>
        <w:outlineLvl w:val="0"/>
        <w:rPr>
          <w:rFonts w:ascii="Cambria" w:eastAsia="Times New Roman" w:hAnsi="Cambria" w:cs="Times New Roman"/>
          <w:b/>
          <w:bCs/>
          <w:color w:val="365F91"/>
        </w:rPr>
      </w:pPr>
      <w:r w:rsidRPr="00F556FB">
        <w:rPr>
          <w:rFonts w:ascii="Cambria" w:eastAsia="Times New Roman" w:hAnsi="Cambria" w:cs="Times New Roman"/>
          <w:b/>
          <w:bCs/>
          <w:color w:val="365F91"/>
          <w:lang w:val="en-US"/>
        </w:rPr>
        <w:t>УСТАВ</w:t>
      </w:r>
    </w:p>
    <w:p w:rsidR="00F556FB" w:rsidRPr="00F556FB" w:rsidRDefault="00F556FB" w:rsidP="00F556FB">
      <w:pPr>
        <w:spacing w:after="0" w:line="240" w:lineRule="auto"/>
        <w:jc w:val="center"/>
        <w:rPr>
          <w:rFonts w:ascii="Calibri" w:eastAsia="Calibri" w:hAnsi="Calibri" w:cs="Times New Roman"/>
        </w:rPr>
      </w:pPr>
      <w:r w:rsidRPr="00F556FB">
        <w:rPr>
          <w:rFonts w:ascii="Calibri" w:eastAsia="Calibri" w:hAnsi="Calibri" w:cs="Times New Roman"/>
        </w:rPr>
        <w:t>НА</w:t>
      </w:r>
    </w:p>
    <w:p w:rsidR="00F556FB" w:rsidRPr="00F556FB" w:rsidRDefault="00F556FB" w:rsidP="00F556FB">
      <w:pPr>
        <w:spacing w:after="0" w:line="240" w:lineRule="auto"/>
        <w:jc w:val="center"/>
        <w:rPr>
          <w:rFonts w:ascii="Calibri" w:eastAsia="Calibri" w:hAnsi="Calibri" w:cs="Times New Roman"/>
        </w:rPr>
      </w:pPr>
      <w:r w:rsidRPr="00F556FB">
        <w:rPr>
          <w:rFonts w:ascii="Calibri" w:eastAsia="Calibri" w:hAnsi="Calibri" w:cs="Times New Roman"/>
        </w:rPr>
        <w:t>НАРОДНО ЧИТАЛИЩЕ</w:t>
      </w:r>
    </w:p>
    <w:p w:rsidR="00F556FB" w:rsidRPr="00F556FB" w:rsidRDefault="00F556FB" w:rsidP="00F556FB">
      <w:pPr>
        <w:spacing w:after="0" w:line="240" w:lineRule="auto"/>
        <w:jc w:val="center"/>
        <w:rPr>
          <w:rFonts w:ascii="Calibri" w:eastAsia="Calibri" w:hAnsi="Calibri" w:cs="Times New Roman"/>
        </w:rPr>
      </w:pPr>
      <w:r w:rsidRPr="00F556FB">
        <w:rPr>
          <w:rFonts w:ascii="Calibri" w:eastAsia="Calibri" w:hAnsi="Calibri" w:cs="Times New Roman"/>
        </w:rPr>
        <w:t>„ХРИСТО БОТЕВ – 1928г.”</w:t>
      </w:r>
    </w:p>
    <w:p w:rsidR="00F556FB" w:rsidRPr="00F556FB" w:rsidRDefault="00F556FB" w:rsidP="00F556FB">
      <w:pPr>
        <w:spacing w:after="0" w:line="240" w:lineRule="auto"/>
        <w:jc w:val="center"/>
        <w:rPr>
          <w:rFonts w:ascii="Calibri" w:eastAsia="Calibri" w:hAnsi="Calibri" w:cs="Times New Roman"/>
        </w:rPr>
      </w:pPr>
      <w:r w:rsidRPr="00F556FB">
        <w:rPr>
          <w:rFonts w:ascii="Calibri" w:eastAsia="Calibri" w:hAnsi="Calibri" w:cs="Times New Roman"/>
        </w:rPr>
        <w:t>СЕЛО ИВАНОВО</w:t>
      </w:r>
    </w:p>
    <w:p w:rsidR="00F556FB" w:rsidRPr="00F556FB" w:rsidRDefault="00F556FB" w:rsidP="00F556FB">
      <w:pPr>
        <w:spacing w:after="0" w:line="240" w:lineRule="auto"/>
        <w:jc w:val="center"/>
        <w:rPr>
          <w:rFonts w:ascii="Calibri" w:eastAsia="Calibri" w:hAnsi="Calibri" w:cs="Times New Roman"/>
        </w:rPr>
      </w:pPr>
    </w:p>
    <w:p w:rsidR="00F556FB" w:rsidRPr="00F556FB" w:rsidRDefault="00F556FB" w:rsidP="00F556FB">
      <w:pPr>
        <w:spacing w:after="0" w:line="240" w:lineRule="auto"/>
        <w:jc w:val="center"/>
        <w:rPr>
          <w:rFonts w:ascii="Calibri" w:eastAsia="Calibri" w:hAnsi="Calibri" w:cs="Times New Roman"/>
        </w:rPr>
      </w:pPr>
      <w:r w:rsidRPr="00F556FB">
        <w:rPr>
          <w:rFonts w:ascii="Calibri" w:eastAsia="Calibri" w:hAnsi="Calibri" w:cs="Times New Roman"/>
        </w:rPr>
        <w:t>Глава първа</w:t>
      </w:r>
    </w:p>
    <w:p w:rsidR="00F556FB" w:rsidRPr="00F556FB" w:rsidRDefault="00F556FB" w:rsidP="00F556FB">
      <w:pPr>
        <w:spacing w:after="0" w:line="240" w:lineRule="auto"/>
        <w:jc w:val="center"/>
        <w:rPr>
          <w:rFonts w:ascii="Calibri" w:eastAsia="Calibri" w:hAnsi="Calibri" w:cs="Times New Roman"/>
        </w:rPr>
      </w:pPr>
      <w:r w:rsidRPr="00F556FB">
        <w:rPr>
          <w:rFonts w:ascii="Calibri" w:eastAsia="Calibri" w:hAnsi="Calibri" w:cs="Times New Roman"/>
        </w:rPr>
        <w:t>ОБЩИ ПОЛОЖЕНИЯ</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rPr>
        <w:tab/>
      </w:r>
      <w:r w:rsidRPr="00F556FB">
        <w:rPr>
          <w:rFonts w:ascii="Calibri" w:eastAsia="Calibri" w:hAnsi="Calibri" w:cs="Times New Roman"/>
          <w:b/>
          <w:sz w:val="18"/>
          <w:szCs w:val="18"/>
        </w:rPr>
        <w:t>Чл.1</w:t>
      </w:r>
      <w:r w:rsidRPr="00F556FB">
        <w:rPr>
          <w:rFonts w:ascii="Calibri" w:eastAsia="Calibri" w:hAnsi="Calibri" w:cs="Times New Roman"/>
          <w:sz w:val="18"/>
          <w:szCs w:val="18"/>
        </w:rPr>
        <w:t>.С този устав се урежда учредяването, управлението, дейността, имущество, финансирането, издръжката  и прекратяването на народно читалище „ХРИСТО БОТЕВ – 1928г.”</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r>
      <w:r w:rsidRPr="00F556FB">
        <w:rPr>
          <w:rFonts w:ascii="Calibri" w:eastAsia="Calibri" w:hAnsi="Calibri" w:cs="Times New Roman"/>
          <w:b/>
          <w:sz w:val="18"/>
          <w:szCs w:val="18"/>
        </w:rPr>
        <w:t>Чл.2</w:t>
      </w:r>
      <w:r w:rsidRPr="00F556FB">
        <w:rPr>
          <w:rFonts w:ascii="Calibri" w:eastAsia="Calibri" w:hAnsi="Calibri" w:cs="Times New Roman"/>
          <w:sz w:val="18"/>
          <w:szCs w:val="18"/>
        </w:rPr>
        <w:t>(1). Народно читалище „ХРИСТО БОТЕВ – 1928г.”е традиционно самоуправляващо се българско културно-просветно сдружение в с.Иваново, Община Харманли, което изпълнява държавни културно-просветни задачи. В неговата дейност могат да участват всички физически лица без оглед на ограничение на възраст и пол, политически и религиозни възгледи и етническо самоуправление.</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t xml:space="preserve"> (2) Читалището е юридическо лице с нестопанска цел.</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r>
      <w:r w:rsidRPr="00F556FB">
        <w:rPr>
          <w:rFonts w:ascii="Calibri" w:eastAsia="Calibri" w:hAnsi="Calibri" w:cs="Times New Roman"/>
          <w:b/>
          <w:sz w:val="18"/>
          <w:szCs w:val="18"/>
        </w:rPr>
        <w:t>Чл.3</w:t>
      </w:r>
      <w:r w:rsidRPr="00F556FB">
        <w:rPr>
          <w:rFonts w:ascii="Calibri" w:eastAsia="Calibri" w:hAnsi="Calibri" w:cs="Times New Roman"/>
          <w:sz w:val="18"/>
          <w:szCs w:val="18"/>
        </w:rPr>
        <w:t>(1).Целта на народното читалище е да задоволява потребностите на жителите с:</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t>1.развитие и обогатяване на културния живот, социалната и образователна дейност;</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t>2.запазване обичаите и традициите на българския народ;</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t>3.разширяване на знанията на гражданите и приобщаването им към ценностите и постиженията на науката, изкуството и културата;</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t>4.възпитаване и утвърждаване национално самосъзнание;</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t>5.осигуряване на достъп до информация.</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t>(2)за постигане на целта по ал.1</w:t>
      </w:r>
      <w:r w:rsidRPr="00F556FB">
        <w:rPr>
          <w:rFonts w:ascii="Calibri" w:eastAsia="Calibri" w:hAnsi="Calibri" w:cs="Times New Roman"/>
          <w:sz w:val="18"/>
          <w:szCs w:val="18"/>
          <w:lang w:val="en-US"/>
        </w:rPr>
        <w:t xml:space="preserve"> </w:t>
      </w:r>
      <w:r w:rsidRPr="00F556FB">
        <w:rPr>
          <w:rFonts w:ascii="Calibri" w:eastAsia="Calibri" w:hAnsi="Calibri" w:cs="Times New Roman"/>
          <w:sz w:val="18"/>
          <w:szCs w:val="18"/>
        </w:rPr>
        <w:t>читалището извършва основни дейности като:</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t>1.учредяване и поддържане на библиотеки, читални, фото, фоно, филмо и видеотеки, както  и създаване и поддържане на електрони информационни мрежи.</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2.развитие  и подпомагане на любителското художественото творчество;</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3.организиране на школи, кръжоци,</w:t>
      </w:r>
      <w:r w:rsidRPr="00F556FB">
        <w:rPr>
          <w:rFonts w:ascii="Calibri" w:eastAsia="Calibri" w:hAnsi="Calibri" w:cs="Times New Roman"/>
          <w:sz w:val="18"/>
          <w:szCs w:val="18"/>
          <w:lang w:val="en-US"/>
        </w:rPr>
        <w:t xml:space="preserve"> </w:t>
      </w:r>
      <w:r w:rsidRPr="00F556FB">
        <w:rPr>
          <w:rFonts w:ascii="Calibri" w:eastAsia="Calibri" w:hAnsi="Calibri" w:cs="Times New Roman"/>
          <w:sz w:val="18"/>
          <w:szCs w:val="18"/>
        </w:rPr>
        <w:t>курсове, клубове,</w:t>
      </w:r>
      <w:r w:rsidRPr="00F556FB">
        <w:rPr>
          <w:rFonts w:ascii="Calibri" w:eastAsia="Calibri" w:hAnsi="Calibri" w:cs="Times New Roman"/>
          <w:sz w:val="18"/>
          <w:szCs w:val="18"/>
          <w:lang w:val="en-US"/>
        </w:rPr>
        <w:t xml:space="preserve"> </w:t>
      </w:r>
      <w:r w:rsidRPr="00F556FB">
        <w:rPr>
          <w:rFonts w:ascii="Calibri" w:eastAsia="Calibri" w:hAnsi="Calibri" w:cs="Times New Roman"/>
          <w:sz w:val="18"/>
          <w:szCs w:val="18"/>
        </w:rPr>
        <w:t>кино и видео заснемане,</w:t>
      </w:r>
      <w:r w:rsidRPr="00F556FB">
        <w:rPr>
          <w:rFonts w:ascii="Calibri" w:eastAsia="Calibri" w:hAnsi="Calibri" w:cs="Times New Roman"/>
          <w:sz w:val="18"/>
          <w:szCs w:val="18"/>
          <w:lang w:val="en-US"/>
        </w:rPr>
        <w:t xml:space="preserve"> </w:t>
      </w:r>
      <w:r w:rsidRPr="00F556FB">
        <w:rPr>
          <w:rFonts w:ascii="Calibri" w:eastAsia="Calibri" w:hAnsi="Calibri" w:cs="Times New Roman"/>
          <w:sz w:val="18"/>
          <w:szCs w:val="18"/>
        </w:rPr>
        <w:t>празненства,</w:t>
      </w:r>
      <w:r w:rsidRPr="00F556FB">
        <w:rPr>
          <w:rFonts w:ascii="Calibri" w:eastAsia="Calibri" w:hAnsi="Calibri" w:cs="Times New Roman"/>
          <w:sz w:val="18"/>
          <w:szCs w:val="18"/>
          <w:lang w:val="en-US"/>
        </w:rPr>
        <w:t xml:space="preserve"> </w:t>
      </w:r>
      <w:r w:rsidRPr="00F556FB">
        <w:rPr>
          <w:rFonts w:ascii="Calibri" w:eastAsia="Calibri" w:hAnsi="Calibri" w:cs="Times New Roman"/>
          <w:sz w:val="18"/>
          <w:szCs w:val="18"/>
        </w:rPr>
        <w:t>концерти и чествания и младежки дейности;</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4.събиране и разпространение на знания за родния край;</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5.създаване и съхраняване на музейни сбирки съгласно Закона за културното наследство;</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6.предоставяне на компютърни и интернет услуги;</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(3)Народното читалище няма право да предоставя собствено и ползвано от него имущество  възмездно или безвъзмездно;</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1.за хазарти и нощни заведения;</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За дейност на нерегистрирани по Закона за вероизповеданията и юридически лица с нестопанска цел на такива общности религиозни общности;</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3.за постоянно ползване на политически партии и организации;</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4.на председателя, секретаря, членовете на настоятелството и проверителната комисия и членовете на техните семейства;</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b/>
          <w:sz w:val="18"/>
          <w:szCs w:val="18"/>
        </w:rPr>
        <w:t>Чл.4</w:t>
      </w:r>
      <w:r w:rsidRPr="00F556FB">
        <w:rPr>
          <w:rFonts w:ascii="Calibri" w:eastAsia="Calibri" w:hAnsi="Calibri" w:cs="Times New Roman"/>
          <w:sz w:val="18"/>
          <w:szCs w:val="18"/>
        </w:rPr>
        <w:t>.(1)Народните читалища могат да се сдружават за постигане на своите цели, повеждане на съвместни дейности и инициативи при условията и реда на Закона на народните читалища.</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(2)Читалищните сдружения нямат право да учредяват и да се разпореждат с имуществото на  народните читалища, които са техни членове.</w:t>
      </w:r>
    </w:p>
    <w:p w:rsidR="00F556FB" w:rsidRPr="00F556FB" w:rsidRDefault="00F556FB" w:rsidP="00F556FB">
      <w:pPr>
        <w:spacing w:after="0" w:line="240" w:lineRule="auto"/>
        <w:ind w:left="708"/>
        <w:rPr>
          <w:rFonts w:ascii="Calibri" w:eastAsia="Calibri" w:hAnsi="Calibri" w:cs="Times New Roman"/>
          <w:sz w:val="18"/>
          <w:szCs w:val="18"/>
        </w:rPr>
      </w:pPr>
    </w:p>
    <w:p w:rsidR="00F556FB" w:rsidRPr="00F556FB" w:rsidRDefault="00F556FB" w:rsidP="00F556FB">
      <w:pPr>
        <w:spacing w:after="0" w:line="240" w:lineRule="auto"/>
        <w:ind w:left="708"/>
        <w:jc w:val="center"/>
        <w:rPr>
          <w:rFonts w:ascii="Calibri" w:eastAsia="Calibri" w:hAnsi="Calibri" w:cs="Times New Roman"/>
          <w:sz w:val="18"/>
          <w:szCs w:val="18"/>
        </w:rPr>
      </w:pPr>
      <w:r w:rsidRPr="00F556FB">
        <w:rPr>
          <w:rFonts w:ascii="Calibri" w:eastAsia="Calibri" w:hAnsi="Calibri" w:cs="Times New Roman"/>
          <w:sz w:val="18"/>
          <w:szCs w:val="18"/>
        </w:rPr>
        <w:t>Глава втора</w:t>
      </w:r>
    </w:p>
    <w:p w:rsidR="00F556FB" w:rsidRPr="00F556FB" w:rsidRDefault="00F556FB" w:rsidP="00F556FB">
      <w:pPr>
        <w:spacing w:after="200" w:line="276" w:lineRule="auto"/>
        <w:ind w:firstLine="708"/>
        <w:jc w:val="center"/>
        <w:rPr>
          <w:rFonts w:ascii="Calibri" w:eastAsia="Calibri" w:hAnsi="Calibri" w:cs="Times New Roman"/>
          <w:b/>
          <w:sz w:val="18"/>
          <w:szCs w:val="18"/>
        </w:rPr>
      </w:pPr>
      <w:r w:rsidRPr="00F556FB">
        <w:rPr>
          <w:rFonts w:ascii="Calibri" w:eastAsia="Calibri" w:hAnsi="Calibri" w:cs="Times New Roman"/>
          <w:b/>
          <w:sz w:val="18"/>
          <w:szCs w:val="18"/>
        </w:rPr>
        <w:t>УПРАВЛЕНИЕ</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b/>
          <w:sz w:val="18"/>
          <w:szCs w:val="18"/>
        </w:rPr>
        <w:t>Чл.5</w:t>
      </w:r>
      <w:r w:rsidRPr="00F556FB">
        <w:rPr>
          <w:rFonts w:ascii="Calibri" w:eastAsia="Calibri" w:hAnsi="Calibri" w:cs="Times New Roman"/>
          <w:sz w:val="18"/>
          <w:szCs w:val="18"/>
        </w:rPr>
        <w:t>.(1)членовете на читалището са индивидуални, колективни и почетни;</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 xml:space="preserve">         (2)индивидуалните членове са български граждани. Те биват действителни и спомагателни;</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ab/>
        <w:t>1.действителните членове са дееспособни лица навършили 18 години, които участват в дейността на читалището, редовно плащат определения от общото събрание на читалището членски внос и имат правото да бъдат избирани.</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ab/>
        <w:t>2.спомагателните членове са лица под 18 години, нямат право да  избират и да бъдат избирани те имат съвещателен глас.</w:t>
      </w:r>
    </w:p>
    <w:p w:rsidR="00F556FB" w:rsidRPr="00F556FB" w:rsidRDefault="00F556FB" w:rsidP="00F556FB">
      <w:pPr>
        <w:spacing w:after="0" w:line="240" w:lineRule="auto"/>
        <w:ind w:left="708"/>
        <w:rPr>
          <w:rFonts w:ascii="Calibri" w:eastAsia="Calibri" w:hAnsi="Calibri" w:cs="Times New Roman"/>
          <w:sz w:val="18"/>
          <w:szCs w:val="18"/>
        </w:rPr>
      </w:pPr>
    </w:p>
    <w:p w:rsidR="00F556FB" w:rsidRPr="00F556FB" w:rsidRDefault="00F556FB" w:rsidP="00F556FB">
      <w:pPr>
        <w:keepNext/>
        <w:keepLines/>
        <w:spacing w:before="200" w:after="0" w:line="276" w:lineRule="auto"/>
        <w:jc w:val="center"/>
        <w:outlineLvl w:val="3"/>
        <w:rPr>
          <w:rFonts w:ascii="Cambria" w:eastAsia="Times New Roman" w:hAnsi="Cambria" w:cs="Times New Roman"/>
          <w:b/>
          <w:bCs/>
          <w:i/>
          <w:iCs/>
          <w:color w:val="4F81BD"/>
          <w:sz w:val="18"/>
          <w:szCs w:val="18"/>
        </w:rPr>
      </w:pPr>
      <w:r w:rsidRPr="00F556FB">
        <w:rPr>
          <w:rFonts w:ascii="Cambria" w:eastAsia="Times New Roman" w:hAnsi="Cambria" w:cs="Times New Roman"/>
          <w:b/>
          <w:bCs/>
          <w:i/>
          <w:iCs/>
          <w:color w:val="4F81BD"/>
          <w:sz w:val="18"/>
          <w:szCs w:val="18"/>
        </w:rPr>
        <w:t>Устав на НЧ”ХРИСТО БОТЕВ-1928 г.” село ИВАНОВО</w:t>
      </w:r>
    </w:p>
    <w:p w:rsidR="00F556FB" w:rsidRPr="00F556FB" w:rsidRDefault="00F556FB" w:rsidP="00F556FB">
      <w:pPr>
        <w:spacing w:after="0" w:line="240" w:lineRule="auto"/>
        <w:ind w:left="708"/>
        <w:rPr>
          <w:rFonts w:ascii="Calibri" w:eastAsia="Calibri" w:hAnsi="Calibri" w:cs="Times New Roman"/>
          <w:sz w:val="18"/>
          <w:szCs w:val="18"/>
        </w:rPr>
      </w:pPr>
    </w:p>
    <w:p w:rsidR="00F556FB" w:rsidRPr="00F556FB" w:rsidRDefault="00F556FB" w:rsidP="00F556FB">
      <w:pPr>
        <w:spacing w:after="0" w:line="240" w:lineRule="auto"/>
        <w:ind w:left="708"/>
        <w:rPr>
          <w:rFonts w:ascii="Calibri" w:eastAsia="Calibri" w:hAnsi="Calibri" w:cs="Times New Roman"/>
          <w:sz w:val="18"/>
          <w:szCs w:val="18"/>
        </w:rPr>
      </w:pP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lastRenderedPageBreak/>
        <w:tab/>
        <w:t>(3).Колективните членове съдействат за осъществяване на целите на читалищата,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1.професионални организации;</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2.стопански организации;</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3.търговски дружества;</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4.кооперации и сдружения;</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5.културно-просветни и любителски клубове;</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 xml:space="preserve">                (4)почетни членове могат да бъдат български и чуждестранни граждани с изключителни заслуги за читалището.</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b/>
          <w:sz w:val="18"/>
          <w:szCs w:val="18"/>
        </w:rPr>
        <w:t>Чл.6</w:t>
      </w:r>
      <w:r w:rsidRPr="00F556FB">
        <w:rPr>
          <w:rFonts w:ascii="Calibri" w:eastAsia="Calibri" w:hAnsi="Calibri" w:cs="Times New Roman"/>
          <w:sz w:val="18"/>
          <w:szCs w:val="18"/>
        </w:rPr>
        <w:t>.  Органи на читалището са ОБЩОТО СЪБРАНИЕ, НАСТОЯТЕЛСТВОТО И ПРОВЕРИТЕЛНАТА КОМИСИЯ, СЕКРЕТАР.</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b/>
          <w:sz w:val="18"/>
          <w:szCs w:val="18"/>
        </w:rPr>
        <w:t>Чл.7</w:t>
      </w:r>
      <w:r w:rsidRPr="00F556FB">
        <w:rPr>
          <w:rFonts w:ascii="Calibri" w:eastAsia="Calibri" w:hAnsi="Calibri" w:cs="Times New Roman"/>
          <w:sz w:val="18"/>
          <w:szCs w:val="18"/>
        </w:rPr>
        <w:t xml:space="preserve">.        (1)Върховен орган на читалището е ОБЩОТО СЪБРАНИЕ; </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t>(2) ОБЩОТО СЪБРАНИЕ на читалището се състои от всички членове на читалището имащи право но глас.</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r>
      <w:r w:rsidRPr="00F556FB">
        <w:rPr>
          <w:rFonts w:ascii="Calibri" w:eastAsia="Calibri" w:hAnsi="Calibri" w:cs="Times New Roman"/>
          <w:b/>
          <w:sz w:val="18"/>
          <w:szCs w:val="18"/>
        </w:rPr>
        <w:t>Чл.8</w:t>
      </w:r>
      <w:r w:rsidRPr="00F556FB">
        <w:rPr>
          <w:rFonts w:ascii="Calibri" w:eastAsia="Calibri" w:hAnsi="Calibri" w:cs="Times New Roman"/>
          <w:sz w:val="18"/>
          <w:szCs w:val="18"/>
        </w:rPr>
        <w:t>.(1) ОБЩОТО СЪБРАНИЕ:</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t>1.изменя и допълва устава;</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t>2.избира и освобождава членовете на настоятелството,проверителната комисия и председателя;</w:t>
      </w:r>
    </w:p>
    <w:p w:rsidR="00F556FB" w:rsidRPr="00F556FB" w:rsidRDefault="00F556FB" w:rsidP="00F556FB">
      <w:pPr>
        <w:spacing w:after="0" w:line="240" w:lineRule="auto"/>
        <w:rPr>
          <w:rFonts w:ascii="Calibri" w:eastAsia="Calibri" w:hAnsi="Calibri" w:cs="Times New Roman"/>
          <w:sz w:val="18"/>
          <w:szCs w:val="18"/>
        </w:rPr>
      </w:pPr>
      <w:r w:rsidRPr="00F556FB">
        <w:rPr>
          <w:rFonts w:ascii="Calibri" w:eastAsia="Calibri" w:hAnsi="Calibri" w:cs="Times New Roman"/>
          <w:sz w:val="18"/>
          <w:szCs w:val="18"/>
        </w:rPr>
        <w:tab/>
        <w:t>3.приема вътрешни актове необходими за организацията и дейността на читалището;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4.приема и изключва членове на читалището;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5.определя основните насоки в дейността на читалището;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6.приема решение за членуване и прекратяване на членуването в сдружение;</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7.приема бюджета на читалището;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8. приема годишния отчет до 30 март следващата година;</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9.определя размера на членския внос;</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10.отменя решения на органите на читалището;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11.взема решение за откриване на клонове на читалището след съгласуване с общината;</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12.взема решение за прекратяване на читалището;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13.взема решение за отнасяне на съд на незаконосъобразни действия на ръководството или отделни читалищни членове.</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(2).Решенията на общото събрание са задължителни за другите органи на читалището.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b/>
          <w:sz w:val="18"/>
          <w:szCs w:val="18"/>
        </w:rPr>
        <w:t>Чл.9</w:t>
      </w:r>
      <w:r w:rsidRPr="00F556FB">
        <w:rPr>
          <w:rFonts w:ascii="Calibri" w:eastAsia="Calibri" w:hAnsi="Calibri" w:cs="Times New Roman"/>
          <w:sz w:val="18"/>
          <w:szCs w:val="18"/>
        </w:rPr>
        <w:t>(1).Редовно общо събрание се свиква от настоятелството най-малко веднъж  годишно.Извънредно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(2)Поканата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на седем дни преди датата на провеждането. В същия срок на вратата на читалището и на други общодостъпни места трябва да бъде залепена поканата  за събранието.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3.Общото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(4)Решенията по чл.8,ал.1,т.1,4,10,11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 xml:space="preserve">(5)Две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 </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(6)Искът се предявява в едномесечен срок от узнаването на решението, но не по-късно от една година от вземане на решението.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(7)Прокурорът може да иска от окръжния съд по седалището на читалището да отмени решение на общото събрание , което противоречи на закона или устава, в едномесечен срок от узнаване на решението, но не по-късно от една година от вземане на решението.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Чл.10.(1)Изпълнителен орган на читалището е НАСТОЯТЕЛСТВОТО, което се състои от ЧЕТИРИМА членове, избрани за срок от три години. Същите трябва да нямат роднински връзки права и съребрена линия до четвърта степен. Членовете на настоятелството се избират от Общото събрание. Настоятелството се свиква от председателя на читалището веднъж месечно или по искане на две трети от своите членове.</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(2)Настоятелството: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1.свиква общото събрание;</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2.осигурява изпълнението на решенията на общото събрание;</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3.подготвя и внася в общото събрание проект за бюджет на читалището и утвърждава щата;</w:t>
      </w:r>
    </w:p>
    <w:p w:rsidR="00F556FB" w:rsidRPr="00F556FB" w:rsidRDefault="00F556FB" w:rsidP="00F556FB">
      <w:pPr>
        <w:spacing w:after="0" w:line="240" w:lineRule="auto"/>
        <w:ind w:firstLine="708"/>
        <w:rPr>
          <w:rFonts w:ascii="Calibri" w:eastAsia="Calibri" w:hAnsi="Calibri" w:cs="Times New Roman"/>
          <w:sz w:val="18"/>
          <w:szCs w:val="18"/>
          <w:lang w:val="en-US"/>
        </w:rPr>
      </w:pPr>
      <w:r w:rsidRPr="00F556FB">
        <w:rPr>
          <w:rFonts w:ascii="Calibri" w:eastAsia="Calibri" w:hAnsi="Calibri" w:cs="Times New Roman"/>
          <w:sz w:val="18"/>
          <w:szCs w:val="18"/>
        </w:rPr>
        <w:t>4. подготвя и внася в общото събрание отчет за дейността на читалището;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5.назначава секретаря на читалището и утвърждава длъжностната му характеристика.</w:t>
      </w:r>
    </w:p>
    <w:p w:rsidR="00F556FB" w:rsidRPr="00F556FB" w:rsidRDefault="00F556FB" w:rsidP="00F556FB">
      <w:pPr>
        <w:keepNext/>
        <w:keepLines/>
        <w:spacing w:before="200" w:after="0" w:line="276" w:lineRule="auto"/>
        <w:jc w:val="center"/>
        <w:outlineLvl w:val="3"/>
        <w:rPr>
          <w:rFonts w:ascii="Cambria" w:eastAsia="Times New Roman" w:hAnsi="Cambria" w:cs="Times New Roman"/>
          <w:b/>
          <w:bCs/>
          <w:i/>
          <w:iCs/>
          <w:color w:val="4F81BD"/>
          <w:sz w:val="18"/>
          <w:szCs w:val="18"/>
        </w:rPr>
      </w:pPr>
      <w:r w:rsidRPr="00F556FB">
        <w:rPr>
          <w:rFonts w:ascii="Cambria" w:eastAsia="Times New Roman" w:hAnsi="Cambria" w:cs="Times New Roman"/>
          <w:b/>
          <w:bCs/>
          <w:i/>
          <w:iCs/>
          <w:color w:val="4F81BD"/>
          <w:sz w:val="18"/>
          <w:szCs w:val="18"/>
        </w:rPr>
        <w:lastRenderedPageBreak/>
        <w:t>2 стр</w:t>
      </w:r>
      <w:r w:rsidRPr="00F556FB">
        <w:rPr>
          <w:rFonts w:ascii="Cambria" w:eastAsia="Times New Roman" w:hAnsi="Cambria" w:cs="Times New Roman"/>
          <w:b/>
          <w:bCs/>
          <w:i/>
          <w:iCs/>
          <w:color w:val="4F81BD"/>
          <w:sz w:val="18"/>
          <w:szCs w:val="18"/>
          <w:lang w:val="en-US"/>
        </w:rPr>
        <w:t xml:space="preserve">.                                 </w:t>
      </w:r>
      <w:r w:rsidRPr="00F556FB">
        <w:rPr>
          <w:rFonts w:ascii="Cambria" w:eastAsia="Times New Roman" w:hAnsi="Cambria" w:cs="Times New Roman"/>
          <w:b/>
          <w:bCs/>
          <w:i/>
          <w:iCs/>
          <w:color w:val="4F81BD"/>
          <w:sz w:val="18"/>
          <w:szCs w:val="18"/>
        </w:rPr>
        <w:t xml:space="preserve">  Устав на НЧ”ХРИСТО БОТЕВ-1928 г.” село ИВАНОВО</w:t>
      </w:r>
    </w:p>
    <w:p w:rsidR="00F556FB" w:rsidRPr="00F556FB" w:rsidRDefault="00F556FB" w:rsidP="00F556FB">
      <w:pPr>
        <w:spacing w:after="0" w:line="240" w:lineRule="auto"/>
        <w:ind w:firstLine="708"/>
        <w:rPr>
          <w:rFonts w:ascii="Calibri" w:eastAsia="Calibri" w:hAnsi="Calibri" w:cs="Times New Roman"/>
          <w:sz w:val="18"/>
          <w:szCs w:val="18"/>
        </w:rPr>
      </w:pP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(3)Настоятелството взема решение с мнозинство повече от половината на членовете си.</w:t>
      </w:r>
    </w:p>
    <w:p w:rsidR="00F556FB" w:rsidRPr="00F556FB" w:rsidRDefault="00F556FB" w:rsidP="00F556FB">
      <w:pPr>
        <w:spacing w:after="0" w:line="240" w:lineRule="auto"/>
        <w:ind w:firstLine="708"/>
        <w:rPr>
          <w:rFonts w:ascii="Calibri" w:eastAsia="Calibri" w:hAnsi="Calibri" w:cs="Times New Roman"/>
          <w:sz w:val="18"/>
          <w:szCs w:val="18"/>
        </w:rPr>
      </w:pP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b/>
          <w:sz w:val="18"/>
          <w:szCs w:val="18"/>
        </w:rPr>
        <w:t>Чл.11</w:t>
      </w:r>
      <w:r w:rsidRPr="00F556FB">
        <w:rPr>
          <w:rFonts w:ascii="Calibri" w:eastAsia="Calibri" w:hAnsi="Calibri" w:cs="Times New Roman"/>
          <w:sz w:val="18"/>
          <w:szCs w:val="18"/>
        </w:rPr>
        <w:t>(1) Председателят на читалището е член на настоятелството и се избира от общото събрание за срок от три години.</w:t>
      </w:r>
    </w:p>
    <w:p w:rsidR="00F556FB" w:rsidRPr="00F556FB" w:rsidRDefault="00F556FB" w:rsidP="00F556FB">
      <w:pPr>
        <w:spacing w:after="0" w:line="240" w:lineRule="auto"/>
        <w:ind w:firstLine="708"/>
        <w:rPr>
          <w:rFonts w:ascii="Calibri" w:eastAsia="Calibri" w:hAnsi="Calibri" w:cs="Times New Roman"/>
          <w:b/>
          <w:sz w:val="18"/>
          <w:szCs w:val="18"/>
        </w:rPr>
      </w:pPr>
      <w:r w:rsidRPr="00F556FB">
        <w:rPr>
          <w:rFonts w:ascii="Calibri" w:eastAsia="Calibri" w:hAnsi="Calibri" w:cs="Times New Roman"/>
          <w:sz w:val="18"/>
          <w:szCs w:val="18"/>
        </w:rPr>
        <w:t>(2)</w:t>
      </w:r>
      <w:r w:rsidRPr="00F556FB">
        <w:rPr>
          <w:rFonts w:ascii="Calibri" w:eastAsia="Calibri" w:hAnsi="Calibri" w:cs="Times New Roman"/>
          <w:b/>
          <w:sz w:val="18"/>
          <w:szCs w:val="18"/>
        </w:rPr>
        <w:t>Председателят:</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1.организира  дейността на читалището съобразно закона, устава и решенията на общото събрание;</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2.представлява читалището;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3.свиква и ръководи заседанията на настоятелството и председателства общото събрание;</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4.отчита дейността си пред настоятелството;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5.сключва и прекратява трудовите договори със служителите съобразно с бюджета на на читалището въз основа на решение на настоятелството.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b/>
          <w:sz w:val="18"/>
          <w:szCs w:val="18"/>
        </w:rPr>
        <w:t xml:space="preserve">Чл.12  </w:t>
      </w:r>
      <w:r w:rsidRPr="00F556FB">
        <w:rPr>
          <w:rFonts w:ascii="Calibri" w:eastAsia="Calibri" w:hAnsi="Calibri" w:cs="Times New Roman"/>
          <w:sz w:val="18"/>
          <w:szCs w:val="18"/>
        </w:rPr>
        <w:t>(1).Секретарят на читалището: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1.организира изпълнението  на решенията на настоятелството,включително и решение по изпълнението на бюджета;</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2.организира текущата основна и допълнителна дейност;</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3.отговаря за работата на щатния и хонорувания персонал;</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4.представлява читалището заедно и поотделно с председателя.</w:t>
      </w:r>
    </w:p>
    <w:p w:rsidR="00F556FB" w:rsidRPr="00F556FB" w:rsidRDefault="00F556FB" w:rsidP="00F556FB">
      <w:pPr>
        <w:spacing w:after="0" w:line="240" w:lineRule="auto"/>
        <w:ind w:left="708"/>
        <w:rPr>
          <w:rFonts w:ascii="Calibri" w:eastAsia="Calibri" w:hAnsi="Calibri" w:cs="Times New Roman"/>
          <w:sz w:val="18"/>
          <w:szCs w:val="18"/>
        </w:rPr>
      </w:pPr>
      <w:r w:rsidRPr="00F556FB">
        <w:rPr>
          <w:rFonts w:ascii="Calibri" w:eastAsia="Calibri" w:hAnsi="Calibri" w:cs="Times New Roman"/>
          <w:sz w:val="18"/>
          <w:szCs w:val="18"/>
        </w:rPr>
        <w:t>(2)Секретарят не може да е в роднински връзки с членовете на настоятелството и проверителната комисия  по права и съребрена линия до четвърта степен,както и да е съпруг/съпруга на председателя на читалището.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b/>
          <w:sz w:val="18"/>
          <w:szCs w:val="18"/>
        </w:rPr>
        <w:t>Чл.13</w:t>
      </w:r>
      <w:r w:rsidRPr="00F556FB">
        <w:rPr>
          <w:rFonts w:ascii="Calibri" w:eastAsia="Calibri" w:hAnsi="Calibri" w:cs="Times New Roman"/>
          <w:sz w:val="18"/>
          <w:szCs w:val="18"/>
        </w:rPr>
        <w:t>,(1).Проверителната комисия се състои от ТРИМА членове, избрани за срок от три години. Същите трябва да нямат роднински връзки права и съребрена линия до четвърта степен по между си. Членовете на проверителната комисия се избират от Общото събрание. Проверителната комисия се свиква от председателя на читалището два пъти годишно или по искане на две трети от своите членове.</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(2). Членовете на проверителната комисия</w:t>
      </w:r>
      <w:r w:rsidRPr="00F556FB">
        <w:rPr>
          <w:rFonts w:ascii="Calibri" w:eastAsia="Calibri" w:hAnsi="Calibri" w:cs="Times New Roman"/>
          <w:sz w:val="18"/>
          <w:szCs w:val="18"/>
          <w:lang w:val="en-US"/>
        </w:rPr>
        <w:t xml:space="preserve"> </w:t>
      </w:r>
      <w:r w:rsidRPr="00F556FB">
        <w:rPr>
          <w:rFonts w:ascii="Calibri" w:eastAsia="Calibri" w:hAnsi="Calibri" w:cs="Times New Roman"/>
          <w:sz w:val="18"/>
          <w:szCs w:val="18"/>
        </w:rPr>
        <w:t>не могат да бъдат лица</w:t>
      </w:r>
      <w:r w:rsidRPr="00F556FB">
        <w:rPr>
          <w:rFonts w:ascii="Calibri" w:eastAsia="Calibri" w:hAnsi="Calibri" w:cs="Times New Roman"/>
          <w:sz w:val="18"/>
          <w:szCs w:val="18"/>
          <w:lang w:val="en-US"/>
        </w:rPr>
        <w:t>,</w:t>
      </w:r>
      <w:r w:rsidRPr="00F556FB">
        <w:rPr>
          <w:rFonts w:ascii="Calibri" w:eastAsia="Calibri" w:hAnsi="Calibri" w:cs="Times New Roman"/>
          <w:sz w:val="18"/>
          <w:szCs w:val="18"/>
        </w:rPr>
        <w:t xml:space="preserve"> които са в трудово правоотношение с читалището или са роднини  на членове на настоятелството, на председателя или секретаря по права линия, съпрузи, братя, сестри и роднини по сватовство от първа степен.</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(3).Проверителната комисия осъществява контрол  върху дейността на настоятелството, председателя и секретаря по спазване на закона, устава и решенията на общото събрание.</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(4).При констатирани нарушения проверителната комисия уведомява общото събрание на читалището, а при данни за извършено престъпление органите на прокуратурата.</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Чл.14  (1)Не могат да бъдат избирани  за членове на настоятелството и проверителната комисия лица, които са осъждани на лишаване от свобода за умишлени престъпления от общ характер.</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(2).Членовете на настоятелството включително председателят и секретарят, предават декларация за конфликт на интереси при условията и реда на Закона за предотвратяване и разкриване на конфликт на интереси. Декларацията се обявяват на интернет страниците на читалището.</w:t>
      </w:r>
    </w:p>
    <w:p w:rsidR="00F556FB" w:rsidRPr="00F556FB" w:rsidRDefault="00F556FB" w:rsidP="00F556FB">
      <w:pPr>
        <w:spacing w:after="0" w:line="240" w:lineRule="auto"/>
        <w:ind w:firstLine="708"/>
        <w:rPr>
          <w:rFonts w:ascii="Calibri" w:eastAsia="Calibri" w:hAnsi="Calibri" w:cs="Times New Roman"/>
          <w:sz w:val="18"/>
          <w:szCs w:val="18"/>
        </w:rPr>
      </w:pPr>
    </w:p>
    <w:p w:rsidR="00F556FB" w:rsidRPr="00F556FB" w:rsidRDefault="00F556FB" w:rsidP="00F556FB">
      <w:pPr>
        <w:spacing w:after="0" w:line="240" w:lineRule="auto"/>
        <w:ind w:firstLine="708"/>
        <w:jc w:val="center"/>
        <w:rPr>
          <w:rFonts w:ascii="Calibri" w:eastAsia="Calibri" w:hAnsi="Calibri" w:cs="Times New Roman"/>
          <w:b/>
          <w:sz w:val="18"/>
          <w:szCs w:val="18"/>
        </w:rPr>
      </w:pPr>
      <w:r w:rsidRPr="00F556FB">
        <w:rPr>
          <w:rFonts w:ascii="Calibri" w:eastAsia="Calibri" w:hAnsi="Calibri" w:cs="Times New Roman"/>
          <w:b/>
          <w:sz w:val="18"/>
          <w:szCs w:val="18"/>
        </w:rPr>
        <w:t>Глава трета</w:t>
      </w:r>
    </w:p>
    <w:p w:rsidR="00F556FB" w:rsidRPr="00F556FB" w:rsidRDefault="00F556FB" w:rsidP="00F556FB">
      <w:pPr>
        <w:spacing w:after="0" w:line="240" w:lineRule="auto"/>
        <w:ind w:firstLine="708"/>
        <w:jc w:val="center"/>
        <w:rPr>
          <w:rFonts w:ascii="Calibri" w:eastAsia="Calibri" w:hAnsi="Calibri" w:cs="Times New Roman"/>
          <w:b/>
          <w:sz w:val="18"/>
          <w:szCs w:val="18"/>
        </w:rPr>
      </w:pPr>
      <w:r w:rsidRPr="00F556FB">
        <w:rPr>
          <w:rFonts w:ascii="Calibri" w:eastAsia="Calibri" w:hAnsi="Calibri" w:cs="Times New Roman"/>
          <w:b/>
          <w:sz w:val="18"/>
          <w:szCs w:val="18"/>
        </w:rPr>
        <w:t xml:space="preserve">ИМУЩЕСТВО И ФИНАНСИРАНЕ </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b/>
          <w:sz w:val="18"/>
          <w:szCs w:val="18"/>
        </w:rPr>
        <w:t>Чл.15 .</w:t>
      </w:r>
      <w:r w:rsidRPr="00F556FB">
        <w:rPr>
          <w:rFonts w:ascii="Calibri" w:eastAsia="Calibri" w:hAnsi="Calibri" w:cs="Times New Roman"/>
          <w:sz w:val="18"/>
          <w:szCs w:val="18"/>
        </w:rPr>
        <w:t>Имуществото на читалището се състои от право на собственост и от други вещни и правни вземания, ценни книжа, други права и задължения.</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b/>
          <w:sz w:val="18"/>
          <w:szCs w:val="18"/>
        </w:rPr>
        <w:t>Чл.16</w:t>
      </w:r>
      <w:r w:rsidRPr="00F556FB">
        <w:rPr>
          <w:rFonts w:ascii="Calibri" w:eastAsia="Calibri" w:hAnsi="Calibri" w:cs="Times New Roman"/>
          <w:sz w:val="18"/>
          <w:szCs w:val="18"/>
        </w:rPr>
        <w:t>(1).Читалището набира средства от следните източници:</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1.членски внос;</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2културно.просветна и информационна дейност;</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3.субсидия от държавни и общински бюджети;</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4.наеми от движимо и недвижимо имущество;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5.дарения и завещания;</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6.други приходи.</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(2).С решение на общинския съвет читалищата могат да се финансират  допълнително над определената по ал.1  субсидия със средства от собствените приходи на общината.</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(3).При недостиг на средства за ремонта и поддръжката на читалищната сграда, средствата се осигуряват от общинския съвет.</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(4).Читалището не може да отчуждава недвижими вещи и да учредява ипотека върху тях.</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(5).Движими вещи могат да бъдат отчуждавани залагани, бракувани или заменени с по-доброкачествени</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 xml:space="preserve"> Само по решение на настоятелството.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(6).Недвижимото и движимото имущество на читалището имущество,собственост на читалището, както и приходите от него не подлежат на принудително изпълнение освен за вземания,произтичащи от трудови правоотношение.</w:t>
      </w:r>
    </w:p>
    <w:p w:rsidR="00F556FB" w:rsidRPr="00F556FB" w:rsidRDefault="00F556FB" w:rsidP="00F556FB">
      <w:pPr>
        <w:spacing w:after="0" w:line="240" w:lineRule="auto"/>
        <w:ind w:firstLine="708"/>
        <w:rPr>
          <w:rFonts w:ascii="Calibri" w:eastAsia="Calibri" w:hAnsi="Calibri" w:cs="Times New Roman"/>
          <w:sz w:val="18"/>
          <w:szCs w:val="18"/>
          <w:lang w:val="en-US"/>
        </w:rPr>
      </w:pPr>
      <w:r w:rsidRPr="00F556FB">
        <w:rPr>
          <w:rFonts w:ascii="Calibri" w:eastAsia="Calibri" w:hAnsi="Calibri" w:cs="Times New Roman"/>
          <w:b/>
          <w:sz w:val="18"/>
          <w:szCs w:val="18"/>
        </w:rPr>
        <w:t>Чл.17</w:t>
      </w:r>
      <w:r w:rsidRPr="00F556FB">
        <w:rPr>
          <w:rFonts w:ascii="Calibri" w:eastAsia="Calibri" w:hAnsi="Calibri" w:cs="Times New Roman"/>
          <w:sz w:val="18"/>
          <w:szCs w:val="18"/>
        </w:rPr>
        <w:t xml:space="preserve"> (1).Читалищното настоятелство изготвя годишния отчет за приходите и разходите, който се приема от общото събрание.</w:t>
      </w:r>
    </w:p>
    <w:p w:rsidR="00F556FB" w:rsidRPr="00F556FB" w:rsidRDefault="00F556FB" w:rsidP="00F556FB">
      <w:pPr>
        <w:keepNext/>
        <w:keepLines/>
        <w:spacing w:before="200" w:after="0" w:line="276" w:lineRule="auto"/>
        <w:jc w:val="center"/>
        <w:outlineLvl w:val="3"/>
        <w:rPr>
          <w:rFonts w:ascii="Cambria" w:eastAsia="Times New Roman" w:hAnsi="Cambria" w:cs="Times New Roman"/>
          <w:b/>
          <w:bCs/>
          <w:i/>
          <w:iCs/>
          <w:color w:val="4F81BD"/>
          <w:sz w:val="18"/>
          <w:szCs w:val="18"/>
        </w:rPr>
      </w:pPr>
      <w:proofErr w:type="spellStart"/>
      <w:r w:rsidRPr="00F556FB">
        <w:rPr>
          <w:rFonts w:ascii="Cambria" w:eastAsia="Times New Roman" w:hAnsi="Cambria" w:cs="Times New Roman"/>
          <w:b/>
          <w:bCs/>
          <w:i/>
          <w:iCs/>
          <w:color w:val="4F81BD"/>
          <w:sz w:val="18"/>
          <w:szCs w:val="18"/>
          <w:lang w:val="en-US"/>
        </w:rPr>
        <w:lastRenderedPageBreak/>
        <w:t>Стр</w:t>
      </w:r>
      <w:proofErr w:type="spellEnd"/>
      <w:r w:rsidRPr="00F556FB">
        <w:rPr>
          <w:rFonts w:ascii="Cambria" w:eastAsia="Times New Roman" w:hAnsi="Cambria" w:cs="Times New Roman"/>
          <w:b/>
          <w:bCs/>
          <w:i/>
          <w:iCs/>
          <w:color w:val="4F81BD"/>
          <w:sz w:val="18"/>
          <w:szCs w:val="18"/>
          <w:lang w:val="en-US"/>
        </w:rPr>
        <w:t>.</w:t>
      </w:r>
      <w:r w:rsidRPr="00F556FB">
        <w:rPr>
          <w:rFonts w:ascii="Cambria" w:eastAsia="Times New Roman" w:hAnsi="Cambria" w:cs="Times New Roman"/>
          <w:b/>
          <w:bCs/>
          <w:i/>
          <w:iCs/>
          <w:color w:val="4F81BD"/>
          <w:sz w:val="18"/>
          <w:szCs w:val="18"/>
        </w:rPr>
        <w:t xml:space="preserve">3           Устав на </w:t>
      </w:r>
      <w:proofErr w:type="gramStart"/>
      <w:r w:rsidRPr="00F556FB">
        <w:rPr>
          <w:rFonts w:ascii="Cambria" w:eastAsia="Times New Roman" w:hAnsi="Cambria" w:cs="Times New Roman"/>
          <w:b/>
          <w:bCs/>
          <w:i/>
          <w:iCs/>
          <w:color w:val="4F81BD"/>
          <w:sz w:val="18"/>
          <w:szCs w:val="18"/>
        </w:rPr>
        <w:t>НЧ”ХРИСТО</w:t>
      </w:r>
      <w:proofErr w:type="gramEnd"/>
      <w:r w:rsidRPr="00F556FB">
        <w:rPr>
          <w:rFonts w:ascii="Cambria" w:eastAsia="Times New Roman" w:hAnsi="Cambria" w:cs="Times New Roman"/>
          <w:b/>
          <w:bCs/>
          <w:i/>
          <w:iCs/>
          <w:color w:val="4F81BD"/>
          <w:sz w:val="18"/>
          <w:szCs w:val="18"/>
        </w:rPr>
        <w:t xml:space="preserve"> БОТЕВ-1928 г.” село ИВАНОВО</w:t>
      </w:r>
    </w:p>
    <w:p w:rsidR="00F556FB" w:rsidRPr="00F556FB" w:rsidRDefault="00F556FB" w:rsidP="00F556FB">
      <w:pPr>
        <w:spacing w:after="0" w:line="240" w:lineRule="auto"/>
        <w:ind w:firstLine="708"/>
        <w:rPr>
          <w:rFonts w:ascii="Calibri" w:eastAsia="Calibri" w:hAnsi="Calibri" w:cs="Times New Roman"/>
          <w:sz w:val="18"/>
          <w:szCs w:val="18"/>
          <w:lang w:val="en-US"/>
        </w:rPr>
      </w:pPr>
    </w:p>
    <w:p w:rsidR="00F556FB" w:rsidRPr="00F556FB" w:rsidRDefault="00F556FB" w:rsidP="00F556FB">
      <w:pPr>
        <w:spacing w:after="0" w:line="240" w:lineRule="auto"/>
        <w:ind w:firstLine="708"/>
        <w:rPr>
          <w:rFonts w:ascii="Calibri" w:eastAsia="Calibri" w:hAnsi="Calibri" w:cs="Times New Roman"/>
          <w:sz w:val="18"/>
          <w:szCs w:val="18"/>
          <w:lang w:val="en-US"/>
        </w:rPr>
      </w:pPr>
      <w:r w:rsidRPr="00F556FB">
        <w:rPr>
          <w:rFonts w:ascii="Calibri" w:eastAsia="Calibri" w:hAnsi="Calibri" w:cs="Times New Roman"/>
          <w:sz w:val="18"/>
          <w:szCs w:val="18"/>
        </w:rPr>
        <w:t>(2).Отчетът за изразходваните от бюджета средства се представя на Община Харманли.</w:t>
      </w:r>
    </w:p>
    <w:p w:rsidR="00F556FB" w:rsidRPr="00F556FB" w:rsidRDefault="00F556FB" w:rsidP="00F556FB">
      <w:pPr>
        <w:spacing w:after="0" w:line="240" w:lineRule="auto"/>
        <w:ind w:firstLine="708"/>
        <w:rPr>
          <w:rFonts w:ascii="Calibri" w:eastAsia="Calibri" w:hAnsi="Calibri" w:cs="Times New Roman"/>
          <w:sz w:val="18"/>
          <w:szCs w:val="18"/>
          <w:lang w:val="en-US"/>
        </w:rPr>
      </w:pPr>
    </w:p>
    <w:p w:rsidR="00F556FB" w:rsidRPr="00F556FB" w:rsidRDefault="00F556FB" w:rsidP="00F556FB">
      <w:pPr>
        <w:spacing w:after="0" w:line="240" w:lineRule="auto"/>
        <w:ind w:firstLine="708"/>
        <w:rPr>
          <w:rFonts w:ascii="Calibri" w:eastAsia="Calibri" w:hAnsi="Calibri" w:cs="Times New Roman"/>
          <w:sz w:val="18"/>
          <w:szCs w:val="18"/>
          <w:lang w:val="en-US"/>
        </w:rPr>
      </w:pP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Чл.18 (1).Председателите на народните читалища в общината ежегодно в срок до 10 ноември представят на Кмета на Община Харманли предложения за своята дейност през следващата година.</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(2).Кметът на общината внася направените предложения в общинския съвет, който приема годишна програма за развитие на читалищната дейност в Община Харманли.</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(3).Програмата по ал.2 се изпълнява от читалищата въз основа на финансово обезпечени договори ,сключени с кмета на общината.</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(4).Председателят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ал.2 за изразходваните от бюджета средства през предходната година.</w:t>
      </w:r>
    </w:p>
    <w:p w:rsidR="00F556FB" w:rsidRPr="00F556FB" w:rsidRDefault="00F556FB" w:rsidP="00F556FB">
      <w:pPr>
        <w:spacing w:after="0" w:line="240" w:lineRule="auto"/>
        <w:ind w:firstLine="708"/>
        <w:rPr>
          <w:rFonts w:ascii="Calibri" w:eastAsia="Calibri" w:hAnsi="Calibri" w:cs="Times New Roman"/>
          <w:sz w:val="18"/>
          <w:szCs w:val="18"/>
        </w:rPr>
      </w:pPr>
    </w:p>
    <w:p w:rsidR="00F556FB" w:rsidRPr="00F556FB" w:rsidRDefault="00F556FB" w:rsidP="00F556FB">
      <w:pPr>
        <w:spacing w:after="0" w:line="240" w:lineRule="auto"/>
        <w:ind w:firstLine="708"/>
        <w:jc w:val="center"/>
        <w:rPr>
          <w:rFonts w:ascii="Calibri" w:eastAsia="Calibri" w:hAnsi="Calibri" w:cs="Times New Roman"/>
          <w:b/>
          <w:sz w:val="18"/>
          <w:szCs w:val="18"/>
        </w:rPr>
      </w:pPr>
      <w:r w:rsidRPr="00F556FB">
        <w:rPr>
          <w:rFonts w:ascii="Calibri" w:eastAsia="Calibri" w:hAnsi="Calibri" w:cs="Times New Roman"/>
          <w:b/>
          <w:sz w:val="18"/>
          <w:szCs w:val="18"/>
        </w:rPr>
        <w:t>Глава четвърта</w:t>
      </w:r>
    </w:p>
    <w:p w:rsidR="00F556FB" w:rsidRPr="00F556FB" w:rsidRDefault="00F556FB" w:rsidP="00F556FB">
      <w:pPr>
        <w:spacing w:after="0" w:line="240" w:lineRule="auto"/>
        <w:ind w:firstLine="708"/>
        <w:jc w:val="center"/>
        <w:rPr>
          <w:rFonts w:ascii="Calibri" w:eastAsia="Calibri" w:hAnsi="Calibri" w:cs="Times New Roman"/>
          <w:b/>
          <w:sz w:val="18"/>
          <w:szCs w:val="18"/>
        </w:rPr>
      </w:pPr>
      <w:r w:rsidRPr="00F556FB">
        <w:rPr>
          <w:rFonts w:ascii="Calibri" w:eastAsia="Calibri" w:hAnsi="Calibri" w:cs="Times New Roman"/>
          <w:b/>
          <w:sz w:val="18"/>
          <w:szCs w:val="18"/>
        </w:rPr>
        <w:t>ПЕКРАТЯВАНЕ</w:t>
      </w:r>
    </w:p>
    <w:p w:rsidR="00F556FB" w:rsidRPr="00F556FB" w:rsidRDefault="00F556FB" w:rsidP="00F556FB">
      <w:pPr>
        <w:spacing w:after="0" w:line="240" w:lineRule="auto"/>
        <w:ind w:firstLine="708"/>
        <w:rPr>
          <w:rFonts w:ascii="Calibri" w:eastAsia="Calibri" w:hAnsi="Calibri" w:cs="Times New Roman"/>
          <w:sz w:val="18"/>
          <w:szCs w:val="18"/>
        </w:rPr>
      </w:pP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Чл.19.(1) Читалището може да бъде прекратено по решение на общото събрание, вписано в регистъра на окръжния съд. То може да бъде прекратено с ликвидация от окръжния съд ако: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1. дейността му противоречи на закона, устава и добрите нрави;</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2. имуществото не се използва според целите и предмета на дейността на читалището;</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3. е налице трайна невъзможност читалището да действа или не развива дейност за период две години;</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4. не е учредено по законния ред;</w:t>
      </w:r>
    </w:p>
    <w:p w:rsidR="00F556FB" w:rsidRPr="00F556FB" w:rsidRDefault="00F556FB" w:rsidP="00F556FB">
      <w:pPr>
        <w:spacing w:after="0" w:line="240" w:lineRule="auto"/>
        <w:ind w:firstLine="708"/>
        <w:rPr>
          <w:rFonts w:ascii="Calibri" w:eastAsia="Calibri" w:hAnsi="Calibri" w:cs="Times New Roman"/>
          <w:sz w:val="18"/>
          <w:szCs w:val="18"/>
        </w:rPr>
      </w:pPr>
      <w:r w:rsidRPr="00F556FB">
        <w:rPr>
          <w:rFonts w:ascii="Calibri" w:eastAsia="Calibri" w:hAnsi="Calibri" w:cs="Times New Roman"/>
          <w:sz w:val="18"/>
          <w:szCs w:val="18"/>
        </w:rPr>
        <w:t>5. е обявено в несъстоятелност.</w:t>
      </w:r>
    </w:p>
    <w:p w:rsidR="00F556FB" w:rsidRPr="00F556FB" w:rsidRDefault="00F556FB" w:rsidP="00F556FB">
      <w:pPr>
        <w:spacing w:after="0" w:line="240" w:lineRule="auto"/>
        <w:ind w:firstLine="708"/>
        <w:rPr>
          <w:rFonts w:ascii="Calibri" w:eastAsia="Calibri" w:hAnsi="Calibri" w:cs="Times New Roman"/>
          <w:sz w:val="18"/>
          <w:szCs w:val="18"/>
        </w:rPr>
      </w:pPr>
    </w:p>
    <w:p w:rsidR="00F556FB" w:rsidRPr="00F556FB" w:rsidRDefault="00F556FB" w:rsidP="00F556FB">
      <w:pPr>
        <w:spacing w:after="0" w:line="240" w:lineRule="auto"/>
        <w:ind w:firstLine="708"/>
        <w:jc w:val="center"/>
        <w:rPr>
          <w:rFonts w:ascii="Calibri" w:eastAsia="Calibri" w:hAnsi="Calibri" w:cs="Times New Roman"/>
          <w:b/>
          <w:sz w:val="18"/>
          <w:szCs w:val="18"/>
        </w:rPr>
      </w:pPr>
      <w:r w:rsidRPr="00F556FB">
        <w:rPr>
          <w:rFonts w:ascii="Calibri" w:eastAsia="Calibri" w:hAnsi="Calibri" w:cs="Times New Roman"/>
          <w:b/>
          <w:sz w:val="18"/>
          <w:szCs w:val="18"/>
        </w:rPr>
        <w:t>ПРЕХОДНИ И ЗАКЛЮЧИТЕЛНИ РАЗПОРЕДБИ</w:t>
      </w:r>
    </w:p>
    <w:p w:rsidR="00F556FB" w:rsidRPr="00F556FB" w:rsidRDefault="00F556FB" w:rsidP="00F556FB">
      <w:pPr>
        <w:spacing w:after="0" w:line="240" w:lineRule="auto"/>
        <w:ind w:firstLine="708"/>
        <w:jc w:val="center"/>
        <w:rPr>
          <w:rFonts w:ascii="Calibri" w:eastAsia="Calibri" w:hAnsi="Calibri" w:cs="Times New Roman"/>
          <w:b/>
          <w:sz w:val="18"/>
          <w:szCs w:val="18"/>
        </w:rPr>
      </w:pPr>
    </w:p>
    <w:p w:rsidR="00F556FB" w:rsidRPr="00F556FB" w:rsidRDefault="00F556FB" w:rsidP="00F556FB">
      <w:pPr>
        <w:spacing w:after="0" w:line="240" w:lineRule="auto"/>
        <w:ind w:firstLine="708"/>
        <w:rPr>
          <w:rFonts w:ascii="Calibri" w:eastAsia="Calibri" w:hAnsi="Calibri" w:cs="Times New Roman"/>
          <w:b/>
          <w:sz w:val="18"/>
          <w:szCs w:val="18"/>
        </w:rPr>
      </w:pPr>
      <w:r w:rsidRPr="00F556FB">
        <w:rPr>
          <w:rFonts w:ascii="Calibri" w:eastAsia="Calibri" w:hAnsi="Calibri" w:cs="Times New Roman"/>
          <w:b/>
          <w:sz w:val="18"/>
          <w:szCs w:val="18"/>
        </w:rPr>
        <w:t>ПАРАГРАФ 1.Този устав беше приет от Извънредно  общото събрание, проведено на 18.05.2017 година  в    село ИВАНОВО, ОБЩИНА ХАРМАНЛИ, ОБЛАСТ ХАСКОВО.</w:t>
      </w:r>
    </w:p>
    <w:p w:rsidR="00F556FB" w:rsidRPr="00F556FB" w:rsidRDefault="00F556FB" w:rsidP="00F556FB">
      <w:pPr>
        <w:spacing w:after="0" w:line="240" w:lineRule="auto"/>
        <w:ind w:firstLine="708"/>
        <w:rPr>
          <w:rFonts w:ascii="Calibri" w:eastAsia="Calibri" w:hAnsi="Calibri" w:cs="Times New Roman"/>
          <w:b/>
          <w:sz w:val="18"/>
          <w:szCs w:val="18"/>
        </w:rPr>
      </w:pPr>
    </w:p>
    <w:p w:rsidR="00F556FB" w:rsidRPr="00F556FB" w:rsidRDefault="00F556FB" w:rsidP="00F556FB">
      <w:pPr>
        <w:spacing w:after="0" w:line="240" w:lineRule="auto"/>
        <w:ind w:firstLine="708"/>
        <w:rPr>
          <w:rFonts w:ascii="Calibri" w:eastAsia="Calibri" w:hAnsi="Calibri" w:cs="Times New Roman"/>
          <w:b/>
          <w:sz w:val="18"/>
          <w:szCs w:val="18"/>
        </w:rPr>
      </w:pPr>
    </w:p>
    <w:p w:rsidR="00F556FB" w:rsidRPr="00F556FB" w:rsidRDefault="00F556FB" w:rsidP="00F556FB">
      <w:pPr>
        <w:spacing w:after="0" w:line="240" w:lineRule="auto"/>
        <w:ind w:firstLine="708"/>
        <w:rPr>
          <w:rFonts w:ascii="Calibri" w:eastAsia="Calibri" w:hAnsi="Calibri" w:cs="Times New Roman"/>
          <w:b/>
          <w:i/>
          <w:sz w:val="18"/>
          <w:szCs w:val="18"/>
        </w:rPr>
      </w:pPr>
      <w:r w:rsidRPr="00F556FB">
        <w:rPr>
          <w:rFonts w:ascii="Calibri" w:eastAsia="Calibri" w:hAnsi="Calibri" w:cs="Times New Roman"/>
          <w:b/>
          <w:sz w:val="18"/>
          <w:szCs w:val="18"/>
        </w:rPr>
        <w:t xml:space="preserve"> </w:t>
      </w:r>
      <w:r w:rsidRPr="00F556FB">
        <w:rPr>
          <w:rFonts w:ascii="Calibri" w:eastAsia="Calibri" w:hAnsi="Calibri" w:cs="Times New Roman"/>
          <w:b/>
          <w:i/>
          <w:sz w:val="18"/>
          <w:szCs w:val="18"/>
        </w:rPr>
        <w:t>Председателстващ събранието:…………………………………</w:t>
      </w:r>
    </w:p>
    <w:p w:rsidR="00F556FB" w:rsidRPr="00F556FB" w:rsidRDefault="00F556FB" w:rsidP="00F556FB">
      <w:pPr>
        <w:spacing w:after="0" w:line="240" w:lineRule="auto"/>
        <w:ind w:firstLine="708"/>
        <w:rPr>
          <w:rFonts w:ascii="Calibri" w:eastAsia="Calibri" w:hAnsi="Calibri" w:cs="Times New Roman"/>
          <w:b/>
          <w:i/>
          <w:sz w:val="18"/>
          <w:szCs w:val="18"/>
        </w:rPr>
      </w:pPr>
      <w:r w:rsidRPr="00F556FB">
        <w:rPr>
          <w:rFonts w:ascii="Calibri" w:eastAsia="Calibri" w:hAnsi="Calibri" w:cs="Times New Roman"/>
          <w:b/>
          <w:i/>
          <w:sz w:val="18"/>
          <w:szCs w:val="18"/>
        </w:rPr>
        <w:t xml:space="preserve">                                                                     /Г. Георгиев/</w:t>
      </w:r>
    </w:p>
    <w:p w:rsidR="00F556FB" w:rsidRPr="00F556FB" w:rsidRDefault="00F556FB" w:rsidP="00F556FB">
      <w:pPr>
        <w:spacing w:after="0" w:line="240" w:lineRule="auto"/>
        <w:ind w:firstLine="708"/>
        <w:rPr>
          <w:rFonts w:ascii="Calibri" w:eastAsia="Calibri" w:hAnsi="Calibri" w:cs="Times New Roman"/>
          <w:b/>
          <w:i/>
          <w:sz w:val="18"/>
          <w:szCs w:val="18"/>
        </w:rPr>
      </w:pPr>
    </w:p>
    <w:p w:rsidR="00F556FB" w:rsidRPr="00F556FB" w:rsidRDefault="00F556FB" w:rsidP="00F556FB">
      <w:pPr>
        <w:spacing w:after="0" w:line="240" w:lineRule="auto"/>
        <w:ind w:firstLine="708"/>
        <w:rPr>
          <w:rFonts w:ascii="Calibri" w:eastAsia="Calibri" w:hAnsi="Calibri" w:cs="Times New Roman"/>
          <w:b/>
          <w:i/>
          <w:sz w:val="18"/>
          <w:szCs w:val="18"/>
        </w:rPr>
      </w:pPr>
      <w:r w:rsidRPr="00F556FB">
        <w:rPr>
          <w:rFonts w:ascii="Calibri" w:eastAsia="Calibri" w:hAnsi="Calibri" w:cs="Times New Roman"/>
          <w:b/>
          <w:i/>
          <w:sz w:val="18"/>
          <w:szCs w:val="18"/>
        </w:rPr>
        <w:t>Протоколист:  ………………………………</w:t>
      </w:r>
    </w:p>
    <w:p w:rsidR="00F556FB" w:rsidRPr="00F556FB" w:rsidRDefault="00F556FB" w:rsidP="00F556FB">
      <w:pPr>
        <w:spacing w:after="0" w:line="240" w:lineRule="auto"/>
        <w:ind w:firstLine="708"/>
        <w:rPr>
          <w:rFonts w:ascii="Calibri" w:eastAsia="Calibri" w:hAnsi="Calibri" w:cs="Times New Roman"/>
          <w:b/>
          <w:sz w:val="18"/>
          <w:szCs w:val="18"/>
        </w:rPr>
      </w:pPr>
      <w:r w:rsidRPr="00F556FB">
        <w:rPr>
          <w:rFonts w:ascii="Calibri" w:eastAsia="Calibri" w:hAnsi="Calibri" w:cs="Times New Roman"/>
          <w:b/>
          <w:i/>
          <w:sz w:val="18"/>
          <w:szCs w:val="18"/>
        </w:rPr>
        <w:t xml:space="preserve">                                     /В. Бойдева</w:t>
      </w:r>
      <w:r w:rsidRPr="00F556FB">
        <w:rPr>
          <w:rFonts w:ascii="Calibri" w:eastAsia="Calibri" w:hAnsi="Calibri" w:cs="Times New Roman"/>
          <w:b/>
          <w:sz w:val="18"/>
          <w:szCs w:val="18"/>
        </w:rPr>
        <w:t>/</w:t>
      </w:r>
    </w:p>
    <w:p w:rsidR="00F556FB" w:rsidRPr="00F556FB" w:rsidRDefault="00F556FB" w:rsidP="00F556FB">
      <w:pPr>
        <w:spacing w:after="0" w:line="240" w:lineRule="auto"/>
        <w:ind w:firstLine="708"/>
        <w:rPr>
          <w:rFonts w:ascii="Calibri" w:eastAsia="Calibri" w:hAnsi="Calibri" w:cs="Times New Roman"/>
          <w:sz w:val="18"/>
          <w:szCs w:val="18"/>
        </w:rPr>
      </w:pPr>
    </w:p>
    <w:p w:rsidR="00F556FB" w:rsidRPr="00F556FB" w:rsidRDefault="00F556FB" w:rsidP="00F556FB">
      <w:pPr>
        <w:spacing w:after="0" w:line="240" w:lineRule="auto"/>
        <w:ind w:firstLine="708"/>
        <w:rPr>
          <w:rFonts w:ascii="Calibri" w:eastAsia="Calibri" w:hAnsi="Calibri" w:cs="Times New Roman"/>
          <w:sz w:val="18"/>
          <w:szCs w:val="18"/>
        </w:rPr>
      </w:pPr>
    </w:p>
    <w:p w:rsidR="00F556FB" w:rsidRPr="00F556FB" w:rsidRDefault="00F556FB" w:rsidP="00F556FB">
      <w:pPr>
        <w:spacing w:after="0" w:line="240" w:lineRule="auto"/>
        <w:ind w:firstLine="708"/>
        <w:rPr>
          <w:rFonts w:ascii="Calibri" w:eastAsia="Calibri" w:hAnsi="Calibri" w:cs="Times New Roman"/>
          <w:sz w:val="18"/>
          <w:szCs w:val="18"/>
        </w:rPr>
      </w:pPr>
    </w:p>
    <w:p w:rsidR="00F556FB" w:rsidRPr="00F556FB" w:rsidRDefault="00F556FB" w:rsidP="00F556FB">
      <w:pPr>
        <w:spacing w:after="0" w:line="240" w:lineRule="auto"/>
        <w:ind w:firstLine="708"/>
        <w:rPr>
          <w:rFonts w:ascii="Calibri" w:eastAsia="Calibri" w:hAnsi="Calibri" w:cs="Times New Roman"/>
          <w:sz w:val="18"/>
          <w:szCs w:val="18"/>
        </w:rPr>
      </w:pPr>
    </w:p>
    <w:p w:rsidR="00F556FB" w:rsidRPr="00F556FB" w:rsidRDefault="00F556FB" w:rsidP="00F556FB">
      <w:pPr>
        <w:spacing w:after="0" w:line="240" w:lineRule="auto"/>
        <w:ind w:firstLine="708"/>
        <w:rPr>
          <w:rFonts w:ascii="Calibri" w:eastAsia="Calibri" w:hAnsi="Calibri" w:cs="Times New Roman"/>
          <w:sz w:val="18"/>
          <w:szCs w:val="18"/>
        </w:rPr>
      </w:pPr>
    </w:p>
    <w:p w:rsidR="00F556FB" w:rsidRPr="00F556FB" w:rsidRDefault="00F556FB" w:rsidP="00F556FB">
      <w:pPr>
        <w:spacing w:after="0" w:line="240" w:lineRule="auto"/>
        <w:ind w:firstLine="708"/>
        <w:rPr>
          <w:rFonts w:ascii="Calibri" w:eastAsia="Calibri" w:hAnsi="Calibri" w:cs="Times New Roman"/>
          <w:sz w:val="18"/>
          <w:szCs w:val="18"/>
        </w:rPr>
      </w:pPr>
    </w:p>
    <w:p w:rsidR="00F556FB" w:rsidRPr="00F556FB" w:rsidRDefault="00F556FB" w:rsidP="00F556FB">
      <w:pPr>
        <w:spacing w:after="0" w:line="240" w:lineRule="auto"/>
        <w:ind w:firstLine="708"/>
        <w:rPr>
          <w:rFonts w:ascii="Calibri" w:eastAsia="Calibri" w:hAnsi="Calibri" w:cs="Times New Roman"/>
          <w:sz w:val="18"/>
          <w:szCs w:val="18"/>
        </w:rPr>
      </w:pPr>
    </w:p>
    <w:p w:rsidR="00F556FB" w:rsidRDefault="00F556FB" w:rsidP="00F556FB">
      <w:pPr>
        <w:keepNext/>
        <w:keepLines/>
        <w:spacing w:before="200" w:after="0" w:line="276" w:lineRule="auto"/>
        <w:jc w:val="center"/>
        <w:outlineLvl w:val="3"/>
        <w:rPr>
          <w:rFonts w:ascii="Cambria" w:eastAsia="Times New Roman" w:hAnsi="Cambria" w:cs="Times New Roman"/>
          <w:b/>
          <w:bCs/>
          <w:i/>
          <w:iCs/>
          <w:color w:val="4F81BD"/>
          <w:sz w:val="18"/>
          <w:szCs w:val="18"/>
        </w:rPr>
      </w:pPr>
      <w:r w:rsidRPr="00F556FB">
        <w:rPr>
          <w:rFonts w:ascii="Cambria" w:eastAsia="Times New Roman" w:hAnsi="Cambria" w:cs="Times New Roman"/>
          <w:b/>
          <w:bCs/>
          <w:i/>
          <w:iCs/>
          <w:color w:val="4F81BD"/>
          <w:sz w:val="18"/>
          <w:szCs w:val="18"/>
        </w:rPr>
        <w:t>Стр.4                Устав на НЧ”ХРИСТО БОТЕВ-1928 г.” село ИВАНОВО</w:t>
      </w:r>
    </w:p>
    <w:p w:rsidR="00D656FB" w:rsidRPr="00F556FB" w:rsidRDefault="00D656FB" w:rsidP="00F556FB">
      <w:pPr>
        <w:keepNext/>
        <w:keepLines/>
        <w:spacing w:before="200" w:after="0" w:line="276" w:lineRule="auto"/>
        <w:jc w:val="center"/>
        <w:outlineLvl w:val="3"/>
        <w:rPr>
          <w:rFonts w:ascii="Cambria" w:eastAsia="Times New Roman" w:hAnsi="Cambria" w:cs="Times New Roman"/>
          <w:b/>
          <w:bCs/>
          <w:i/>
          <w:iCs/>
          <w:color w:val="4F81BD"/>
          <w:sz w:val="18"/>
          <w:szCs w:val="18"/>
        </w:rPr>
      </w:pPr>
    </w:p>
    <w:p w:rsidR="00D656FB" w:rsidRDefault="00D656FB" w:rsidP="00D656FB">
      <w:r>
        <w:t>„НЧ Христао Ботев – 1928г.“ , с. Иваново, обл. Хасково</w:t>
      </w:r>
    </w:p>
    <w:p w:rsidR="00D656FB" w:rsidRDefault="00D656FB" w:rsidP="00D656FB">
      <w:r>
        <w:t>Настроятелство:</w:t>
      </w:r>
      <w:r>
        <w:tab/>
      </w:r>
    </w:p>
    <w:p w:rsidR="00D656FB" w:rsidRDefault="00D656FB" w:rsidP="00D656FB">
      <w:r>
        <w:t xml:space="preserve">КОНСТАНТИН ГОГОВ КОСТОВ – председател </w:t>
      </w:r>
    </w:p>
    <w:p w:rsidR="00D656FB" w:rsidRDefault="00D656FB" w:rsidP="00D656FB">
      <w:r>
        <w:t>ПЕТРАНКА ГЕОРГИЕВА КОЙЧЕВА  - секретар</w:t>
      </w:r>
    </w:p>
    <w:p w:rsidR="00D656FB" w:rsidRDefault="00D656FB" w:rsidP="00D656FB">
      <w:r>
        <w:t>ГЕОРГИ ЯНКОВ ЯНКОВ - член</w:t>
      </w:r>
    </w:p>
    <w:p w:rsidR="00D656FB" w:rsidRDefault="00D656FB" w:rsidP="00D656FB">
      <w:r>
        <w:t>МАРИЯ ВАСИЛЕВА ТОНЕВА- член</w:t>
      </w:r>
    </w:p>
    <w:p w:rsidR="00D656FB" w:rsidRDefault="00D656FB" w:rsidP="00D656FB">
      <w:r>
        <w:t>ДЕСИСЛАВА ДИМИТРОВА БОРИСОВА – член</w:t>
      </w:r>
    </w:p>
    <w:p w:rsidR="00D656FB" w:rsidRDefault="00D656FB" w:rsidP="00D656FB"/>
    <w:p w:rsidR="00D656FB" w:rsidRDefault="00D656FB" w:rsidP="00D656FB">
      <w:r>
        <w:lastRenderedPageBreak/>
        <w:t xml:space="preserve">НЧ“Христо Ботев-1928г.“ </w:t>
      </w:r>
    </w:p>
    <w:p w:rsidR="00D656FB" w:rsidRDefault="00D656FB" w:rsidP="00D656FB">
      <w:r>
        <w:t>Проверителна комисия:</w:t>
      </w:r>
    </w:p>
    <w:p w:rsidR="00D656FB" w:rsidRDefault="00D656FB" w:rsidP="00D656FB">
      <w:r>
        <w:t>ТАНЯ СТОЯНОВА МАРИНОВА - председател</w:t>
      </w:r>
    </w:p>
    <w:p w:rsidR="00D656FB" w:rsidRDefault="00D656FB" w:rsidP="00D656FB">
      <w:r>
        <w:t xml:space="preserve">ИВАН СТЕФАНОВ ИВАНОВ  - член </w:t>
      </w:r>
    </w:p>
    <w:p w:rsidR="008F5325" w:rsidRDefault="00D656FB" w:rsidP="00D656FB">
      <w:r>
        <w:t xml:space="preserve">ГЕРГАНА НЕЙКОВА ЛАТЕВА </w:t>
      </w:r>
      <w:r>
        <w:t>–</w:t>
      </w:r>
      <w:r>
        <w:t xml:space="preserve"> член</w:t>
      </w:r>
    </w:p>
    <w:p w:rsidR="00D656FB" w:rsidRDefault="00D656FB" w:rsidP="00D656FB"/>
    <w:p w:rsidR="00D656FB" w:rsidRDefault="00D656FB" w:rsidP="00D656FB"/>
    <w:p w:rsidR="00D656FB" w:rsidRDefault="00D656FB" w:rsidP="00D656FB"/>
    <w:p w:rsidR="00D656FB" w:rsidRDefault="00D656FB" w:rsidP="00D656FB">
      <w:r>
        <w:t xml:space="preserve">                                   </w:t>
      </w:r>
      <w:r>
        <w:t>НЧ “Христо Ботев-1928г“</w:t>
      </w:r>
    </w:p>
    <w:p w:rsidR="00D656FB" w:rsidRDefault="00D656FB" w:rsidP="00D656FB">
      <w:r>
        <w:t xml:space="preserve">                          с.Иваново, общ. Харманли</w:t>
      </w:r>
    </w:p>
    <w:p w:rsidR="00D656FB" w:rsidRDefault="00D656FB" w:rsidP="00D656FB">
      <w:r>
        <w:t xml:space="preserve">                          План за работа -2019г.</w:t>
      </w:r>
    </w:p>
    <w:p w:rsidR="00D656FB" w:rsidRDefault="00D656FB" w:rsidP="00D656FB">
      <w:r>
        <w:t>ОСНОВНА ЦЕЛ:</w:t>
      </w:r>
    </w:p>
    <w:p w:rsidR="00D656FB" w:rsidRDefault="00D656FB" w:rsidP="00D656FB">
      <w:r>
        <w:t>Програмата за развитие на читалищната дейност през 2019 г. е съобразена с изискванията на чл. 26, ал. 2 от Закона за народните читалища. Изготвянето на Програмата за развитие на читалищната дейност през 2019 г. цели обединяване на усилията за развитие и утвърждаване на читалището като важна обществена институция, реализираща културната идентичност на село Иваново. Програмата ще подпомогне и популяризира годишното планиране и финансиране на читалищната дейност.</w:t>
      </w:r>
    </w:p>
    <w:p w:rsidR="00D656FB" w:rsidRDefault="00D656FB" w:rsidP="00D656FB">
      <w:r>
        <w:t xml:space="preserve">I.Библиотечна дейност. </w:t>
      </w:r>
    </w:p>
    <w:p w:rsidR="00D656FB" w:rsidRDefault="00D656FB" w:rsidP="00D656FB">
      <w:r>
        <w:t>Библиотечната дейност е една от основните дейности на читалищата. Тя ще бъде  насочена към:</w:t>
      </w:r>
    </w:p>
    <w:p w:rsidR="00D656FB" w:rsidRDefault="00D656FB" w:rsidP="00D656FB">
      <w:r>
        <w:t>1.Превръщането на библиотеката в съвременен обществен информационен център, полезен партньор и ефективен участник в процесите на информационно осигуряване на жителите и учениците в с. Иваново;</w:t>
      </w:r>
    </w:p>
    <w:p w:rsidR="00D656FB" w:rsidRDefault="00D656FB" w:rsidP="00D656FB">
      <w:r>
        <w:t>2.Технологично обновяване на библиотечната дейност за предоставяне на информационно обслужване на читателите.</w:t>
      </w:r>
    </w:p>
    <w:p w:rsidR="00D656FB" w:rsidRDefault="00D656FB" w:rsidP="00D656FB">
      <w:r>
        <w:t>3.Обновяване на застарелия библиотечен фонд чрез участие с проекти в програми на Министерството на културата и дарения.</w:t>
      </w:r>
    </w:p>
    <w:p w:rsidR="00D656FB" w:rsidRDefault="00D656FB" w:rsidP="00D656FB">
      <w:r>
        <w:t>4.Експониране на изложби и кътове с литература, витрини.</w:t>
      </w:r>
    </w:p>
    <w:p w:rsidR="00D656FB" w:rsidRDefault="00D656FB" w:rsidP="00D656FB"/>
    <w:p w:rsidR="00D656FB" w:rsidRDefault="00D656FB" w:rsidP="00D656FB">
      <w:r>
        <w:t>МЕРОПРИЯТИЯТА НА БИБЛИОТЕКАТА СА СВЪРЗАНИ С ИЗПЪЛНЕНИЕТО  НА НАЦИОНАЛНАТА  СТРАТЕГИЯ  ЗА  НАСЪРЧАВАНЕ  И  ПОВИШАВАНЕ  НА  ГРАМОТНОСТТА  ДО 2020Г.</w:t>
      </w:r>
    </w:p>
    <w:p w:rsidR="00D656FB" w:rsidRDefault="00D656FB" w:rsidP="00D656FB"/>
    <w:p w:rsidR="00D656FB" w:rsidRDefault="00D656FB" w:rsidP="00D656FB">
      <w:r>
        <w:t>КУЛТУРЕН КАЛЕНДАР 2019 ГОДИНА</w:t>
      </w:r>
    </w:p>
    <w:p w:rsidR="00D656FB" w:rsidRDefault="00D656FB" w:rsidP="00D656FB"/>
    <w:p w:rsidR="00D656FB" w:rsidRDefault="00D656FB" w:rsidP="00D656FB">
      <w:r>
        <w:lastRenderedPageBreak/>
        <w:t>МЕСЕЦ ЯНУАРИ</w:t>
      </w:r>
    </w:p>
    <w:p w:rsidR="00D656FB" w:rsidRDefault="00D656FB" w:rsidP="00D656FB">
      <w:r>
        <w:t xml:space="preserve">          1.Витрина ,посветена на  171 г. От рождението на Христо Ботев</w:t>
      </w:r>
    </w:p>
    <w:p w:rsidR="00D656FB" w:rsidRDefault="00D656FB" w:rsidP="00D656FB">
      <w:r>
        <w:t xml:space="preserve">          2. Викторина,посветена на  171 г. От рождението на Христо Ботев</w:t>
      </w:r>
    </w:p>
    <w:p w:rsidR="00D656FB" w:rsidRDefault="00D656FB" w:rsidP="00D656FB">
      <w:r>
        <w:t xml:space="preserve">          3. Куклен театър-„Дядо вади ряпа“.</w:t>
      </w:r>
    </w:p>
    <w:p w:rsidR="00D656FB" w:rsidRDefault="00D656FB" w:rsidP="00D656FB">
      <w:r>
        <w:t>МЕСЕЦ ФЕВРУАРИ</w:t>
      </w:r>
    </w:p>
    <w:p w:rsidR="00D656FB" w:rsidRDefault="00D656FB" w:rsidP="00D656FB">
      <w:r>
        <w:t xml:space="preserve">          1. 146 г. от смъртта на Васил Левски -Васил Иванов Кунчев изложба-витрина и рецитал  -съвместно с училището.</w:t>
      </w:r>
    </w:p>
    <w:p w:rsidR="00D656FB" w:rsidRDefault="00D656FB" w:rsidP="00D656FB">
      <w:r>
        <w:t xml:space="preserve">          2. Викторина послучай 146 г. от смъртта на Васил Левски.</w:t>
      </w:r>
    </w:p>
    <w:p w:rsidR="00D656FB" w:rsidRDefault="00D656FB" w:rsidP="00D656FB">
      <w:r>
        <w:t xml:space="preserve">          3.„Маша и мечокът”-Куклен театър.</w:t>
      </w:r>
    </w:p>
    <w:p w:rsidR="00D656FB" w:rsidRDefault="00D656FB" w:rsidP="00D656FB">
      <w:r>
        <w:t xml:space="preserve">          3.Клуб „сръчни ръчички“ изработка на  мартеници.</w:t>
      </w:r>
    </w:p>
    <w:p w:rsidR="00D656FB" w:rsidRDefault="00D656FB" w:rsidP="00D656FB">
      <w:r>
        <w:t xml:space="preserve">МЕСЕЦ МАРТ  </w:t>
      </w:r>
    </w:p>
    <w:p w:rsidR="00D656FB" w:rsidRDefault="00D656FB" w:rsidP="00D656FB">
      <w:r>
        <w:t xml:space="preserve">         1.”Баба  Марта бързала, мартенички вързала” </w:t>
      </w:r>
    </w:p>
    <w:p w:rsidR="00D656FB" w:rsidRDefault="00D656FB" w:rsidP="00D656FB">
      <w:r>
        <w:t xml:space="preserve">         2.  „Освобождението”- изложба-витрина.</w:t>
      </w:r>
    </w:p>
    <w:p w:rsidR="00D656FB" w:rsidRDefault="00D656FB" w:rsidP="00D656FB">
      <w:r>
        <w:t xml:space="preserve">         3. Освобождението -Викторина.</w:t>
      </w:r>
    </w:p>
    <w:p w:rsidR="00D656FB" w:rsidRDefault="00D656FB" w:rsidP="00D656FB">
      <w:r>
        <w:t xml:space="preserve">         4. Куклен театър „ Мама ми я оплете“.</w:t>
      </w:r>
    </w:p>
    <w:p w:rsidR="00D656FB" w:rsidRDefault="00D656FB" w:rsidP="00D656FB">
      <w:r>
        <w:t>МЕСЕЦ АПРИЛ</w:t>
      </w:r>
    </w:p>
    <w:p w:rsidR="00D656FB" w:rsidRDefault="00D656FB" w:rsidP="00D656FB">
      <w:r>
        <w:t xml:space="preserve">         1.”Приказките на Андерсен”-по случай седмицата на детската книга. </w:t>
      </w:r>
    </w:p>
    <w:p w:rsidR="00D656FB" w:rsidRDefault="00D656FB" w:rsidP="00D656FB">
      <w:r>
        <w:t xml:space="preserve">         2 Участие в националния Маратон на четенето.</w:t>
      </w:r>
    </w:p>
    <w:p w:rsidR="00D656FB" w:rsidRDefault="00D656FB" w:rsidP="00D656FB">
      <w:r>
        <w:t xml:space="preserve">         3.”Вече сме читатели”-записване на първокласниците за читатели-беседа.</w:t>
      </w:r>
    </w:p>
    <w:p w:rsidR="00D656FB" w:rsidRDefault="00D656FB" w:rsidP="00D656FB">
      <w:r>
        <w:t xml:space="preserve">          4.Работилничка за великденски картички.</w:t>
      </w:r>
    </w:p>
    <w:p w:rsidR="00D656FB" w:rsidRDefault="00D656FB" w:rsidP="00D656FB">
      <w:r>
        <w:t>МЕСЕЦ МАЙ</w:t>
      </w:r>
    </w:p>
    <w:p w:rsidR="00D656FB" w:rsidRDefault="00D656FB" w:rsidP="00D656FB">
      <w:r>
        <w:t xml:space="preserve">          1.Международен ден на труда-изложба.</w:t>
      </w:r>
    </w:p>
    <w:p w:rsidR="00D656FB" w:rsidRDefault="00D656FB" w:rsidP="00D656FB">
      <w:r>
        <w:t xml:space="preserve">         2.Ден на братя Кирил и Методий-витрина.</w:t>
      </w:r>
    </w:p>
    <w:p w:rsidR="00D656FB" w:rsidRDefault="00D656FB" w:rsidP="00D656FB">
      <w:r>
        <w:t>МЕСЕЦ ЮНИ</w:t>
      </w:r>
    </w:p>
    <w:p w:rsidR="00D656FB" w:rsidRDefault="00D656FB" w:rsidP="00D656FB">
      <w:r>
        <w:t xml:space="preserve">         1.Детско шоу и изложба на детски рисунки,по случай деня на детето.</w:t>
      </w:r>
    </w:p>
    <w:p w:rsidR="00D656FB" w:rsidRDefault="00D656FB" w:rsidP="00D656FB">
      <w:r>
        <w:t xml:space="preserve">         2.Лято в библиотеката-мероприятия</w:t>
      </w:r>
    </w:p>
    <w:p w:rsidR="00D656FB" w:rsidRDefault="00D656FB" w:rsidP="00D656FB">
      <w:r>
        <w:t xml:space="preserve">      -колективно четене на книги</w:t>
      </w:r>
    </w:p>
    <w:p w:rsidR="00D656FB" w:rsidRDefault="00D656FB" w:rsidP="00D656FB">
      <w:r>
        <w:t xml:space="preserve">      -акция за събиране на невърнати книги</w:t>
      </w:r>
    </w:p>
    <w:p w:rsidR="00D656FB" w:rsidRDefault="00D656FB" w:rsidP="00D656FB">
      <w:r>
        <w:t>МЕСЕЦ ЮЛИ</w:t>
      </w:r>
    </w:p>
    <w:p w:rsidR="00D656FB" w:rsidRDefault="00D656FB" w:rsidP="00D656FB">
      <w:r>
        <w:t xml:space="preserve">         1.Лято в библиотеката- работа с деца от селото.</w:t>
      </w:r>
    </w:p>
    <w:p w:rsidR="00D656FB" w:rsidRDefault="00D656FB" w:rsidP="00D656FB">
      <w:r>
        <w:t xml:space="preserve">         2.Подреждане и прочистване на фонда.</w:t>
      </w:r>
    </w:p>
    <w:p w:rsidR="00D656FB" w:rsidRDefault="00D656FB" w:rsidP="00D656FB">
      <w:r>
        <w:lastRenderedPageBreak/>
        <w:t xml:space="preserve">                АВГУСТ</w:t>
      </w:r>
    </w:p>
    <w:p w:rsidR="00D656FB" w:rsidRDefault="00D656FB" w:rsidP="00D656FB">
      <w:r>
        <w:t xml:space="preserve">          1.Лято в библиотеката- работа с деца от селото.</w:t>
      </w:r>
    </w:p>
    <w:p w:rsidR="00D656FB" w:rsidRDefault="00D656FB" w:rsidP="00D656FB">
      <w:r>
        <w:t xml:space="preserve">             МЕСЕЦ СЕПТЕМВРИ</w:t>
      </w:r>
    </w:p>
    <w:p w:rsidR="00D656FB" w:rsidRDefault="00D656FB" w:rsidP="00D656FB">
      <w:r>
        <w:t xml:space="preserve">            1.”Съединението-витрина.”      </w:t>
      </w:r>
    </w:p>
    <w:p w:rsidR="00D656FB" w:rsidRDefault="00D656FB" w:rsidP="00D656FB">
      <w:r>
        <w:t xml:space="preserve">    МЕСЕЦ ОКТОМВРИ  </w:t>
      </w:r>
    </w:p>
    <w:p w:rsidR="00D656FB" w:rsidRDefault="00D656FB" w:rsidP="00D656FB">
      <w:r>
        <w:t xml:space="preserve">            1.Детска фантазия в 50 рисунки”.</w:t>
      </w:r>
    </w:p>
    <w:p w:rsidR="00D656FB" w:rsidRDefault="00D656FB" w:rsidP="00D656FB">
      <w:r>
        <w:t>МЕСЕЦ  НОЕМВРИ</w:t>
      </w:r>
    </w:p>
    <w:p w:rsidR="00D656FB" w:rsidRDefault="00D656FB" w:rsidP="00D656FB">
      <w:r>
        <w:t xml:space="preserve">           1.Ден на народните будители</w:t>
      </w:r>
    </w:p>
    <w:p w:rsidR="00D656FB" w:rsidRDefault="00D656FB" w:rsidP="00D656FB">
      <w:r>
        <w:t xml:space="preserve">           2."Мамо ,прочети ми приказка"-по случай Деня на християнското семейство.</w:t>
      </w:r>
    </w:p>
    <w:p w:rsidR="00D656FB" w:rsidRDefault="00D656FB" w:rsidP="00D656FB">
      <w:r>
        <w:t>МЕСЕЦ ДЕКЕМВРИ</w:t>
      </w:r>
    </w:p>
    <w:p w:rsidR="00D656FB" w:rsidRDefault="00D656FB" w:rsidP="00D656FB">
      <w:r>
        <w:t xml:space="preserve">           1. Коледуване.</w:t>
      </w:r>
    </w:p>
    <w:p w:rsidR="00D656FB" w:rsidRDefault="00D656FB" w:rsidP="00D656FB"/>
    <w:p w:rsidR="00D656FB" w:rsidRDefault="00D656FB" w:rsidP="00D656FB">
      <w:r>
        <w:t xml:space="preserve">                                                                          отг.-библиотекар-секретар</w:t>
      </w:r>
    </w:p>
    <w:p w:rsidR="00D656FB" w:rsidRDefault="00D656FB" w:rsidP="00D656FB"/>
    <w:p w:rsidR="00D656FB" w:rsidRDefault="00D656FB" w:rsidP="00D656FB"/>
    <w:p w:rsidR="00D656FB" w:rsidRDefault="00D656FB" w:rsidP="00D656FB"/>
    <w:p w:rsidR="00D656FB" w:rsidRDefault="00D656FB" w:rsidP="00D656FB"/>
    <w:p w:rsidR="00D656FB" w:rsidRDefault="00D656FB" w:rsidP="00D656FB">
      <w:r>
        <w:t>II. Художествено-творческа дейност:</w:t>
      </w:r>
    </w:p>
    <w:p w:rsidR="00D656FB" w:rsidRDefault="00D656FB" w:rsidP="00D656FB">
      <w:r>
        <w:t>Съществена част от дейността на читалището е грижата за разширяване и  развитие на любителското художествено творчество. Художествено-творческата дейност в читалището цели запазване и развитие на традиционните ценности на българския народ, съхранение на обичаите и традициите, както и създаване на нови традиции, породени от нуждите на местните общности. Чрез тази дейност читалището ще работи за привличане на младите хора и учениците към читалищните самодейни колективи, както и за осмисляне свободното време на учениците през лятната ваканция. С изявите на читалището ще се работи за развитие и обогатяване на културния живот в населеното място, за утвърждаване на националното самосъзнание и отчитане и съхранение богатството на местната  култура. Чрез тази дейност читалището ще има възможност за популяризиране на селото в страната.</w:t>
      </w:r>
    </w:p>
    <w:p w:rsidR="00D656FB" w:rsidRDefault="00D656FB" w:rsidP="00D656FB">
      <w:r>
        <w:t>III. Културен календар</w:t>
      </w:r>
    </w:p>
    <w:p w:rsidR="00D656FB" w:rsidRDefault="00D656FB" w:rsidP="00D656FB">
      <w:r>
        <w:t>Януари</w:t>
      </w:r>
    </w:p>
    <w:p w:rsidR="00D656FB" w:rsidRDefault="00D656FB" w:rsidP="00D656FB">
      <w:r>
        <w:t xml:space="preserve">1. Честване на родилната помощ- „Бабин ден“- 19.01.2019г. </w:t>
      </w:r>
    </w:p>
    <w:p w:rsidR="00D656FB" w:rsidRDefault="00D656FB" w:rsidP="00D656FB">
      <w:r>
        <w:t>Февруари</w:t>
      </w:r>
    </w:p>
    <w:p w:rsidR="00D656FB" w:rsidRDefault="00D656FB" w:rsidP="00D656FB">
      <w:r>
        <w:t>1. Трифон Зарезан или Деня на лозаря - традиционен български народен празник в чест на Свети Трифон.</w:t>
      </w:r>
    </w:p>
    <w:p w:rsidR="00D656FB" w:rsidRDefault="00D656FB" w:rsidP="00D656FB">
      <w:r>
        <w:t xml:space="preserve"> Март</w:t>
      </w:r>
    </w:p>
    <w:p w:rsidR="00D656FB" w:rsidRDefault="00D656FB" w:rsidP="00D656FB">
      <w:r>
        <w:lastRenderedPageBreak/>
        <w:t>1. Ден на самодееца</w:t>
      </w:r>
    </w:p>
    <w:p w:rsidR="00D656FB" w:rsidRDefault="00D656FB" w:rsidP="00D656FB">
      <w:r>
        <w:t>2. Честване на националния празник 3-ми март.</w:t>
      </w:r>
    </w:p>
    <w:p w:rsidR="00D656FB" w:rsidRDefault="00D656FB" w:rsidP="00D656FB">
      <w:r>
        <w:t>3.Честване на 8-ми март .</w:t>
      </w:r>
    </w:p>
    <w:p w:rsidR="00D656FB" w:rsidRDefault="00D656FB" w:rsidP="00D656FB">
      <w:r>
        <w:t>4. Празнуване на „Сирни заговезни“- месец февруари</w:t>
      </w:r>
    </w:p>
    <w:p w:rsidR="00D656FB" w:rsidRDefault="00D656FB" w:rsidP="00D656FB">
      <w:r>
        <w:t>Април</w:t>
      </w:r>
    </w:p>
    <w:p w:rsidR="00D656FB" w:rsidRDefault="00D656FB" w:rsidP="00D656FB">
      <w:r>
        <w:t>1. Празнуване на народния обичай –Лазаруване .</w:t>
      </w:r>
    </w:p>
    <w:p w:rsidR="00D656FB" w:rsidRDefault="00D656FB" w:rsidP="00D656FB">
      <w:r>
        <w:t xml:space="preserve">2.Участие на „Тракийската шевица“ в гр. Харманли. </w:t>
      </w:r>
    </w:p>
    <w:p w:rsidR="00D656FB" w:rsidRDefault="00D656FB" w:rsidP="00D656FB">
      <w:r>
        <w:t>3. Участие в НФФ „С песните на Кичка Савова“ с. Сладун, обл. Хасково</w:t>
      </w:r>
    </w:p>
    <w:p w:rsidR="00D656FB" w:rsidRDefault="00D656FB" w:rsidP="00D656FB">
      <w:r>
        <w:t>Май</w:t>
      </w:r>
    </w:p>
    <w:p w:rsidR="00D656FB" w:rsidRDefault="00D656FB" w:rsidP="00D656FB">
      <w:r>
        <w:t xml:space="preserve">1. Участие в 54-ти НСНТ „Китна Тракия пее и танцува“. </w:t>
      </w:r>
    </w:p>
    <w:p w:rsidR="00D656FB" w:rsidRDefault="00D656FB" w:rsidP="00D656FB">
      <w:r>
        <w:t>2. Участие в XX НФС“Читалището-храм на българският дух“ с. Крепост, обл. Хасково</w:t>
      </w:r>
    </w:p>
    <w:p w:rsidR="00D656FB" w:rsidRDefault="00D656FB" w:rsidP="00D656FB">
      <w:r>
        <w:t>Юни</w:t>
      </w:r>
    </w:p>
    <w:p w:rsidR="00D656FB" w:rsidRDefault="00D656FB" w:rsidP="00D656FB">
      <w:r>
        <w:t xml:space="preserve">1.Отбелязване  Денят на  Ботев -2 юни. </w:t>
      </w:r>
    </w:p>
    <w:p w:rsidR="00D656FB" w:rsidRDefault="00D656FB" w:rsidP="00D656FB">
      <w:r>
        <w:t>2. Участие в събора на селото.</w:t>
      </w:r>
    </w:p>
    <w:p w:rsidR="00D656FB" w:rsidRDefault="00D656FB" w:rsidP="00D656FB">
      <w:r>
        <w:t>Юли</w:t>
      </w:r>
    </w:p>
    <w:p w:rsidR="00D656FB" w:rsidRDefault="00D656FB" w:rsidP="00D656FB">
      <w:r>
        <w:t>1.Участие в X НФФ“Кехлибарен грозд“ с. Лозен, обл. Хасково</w:t>
      </w:r>
    </w:p>
    <w:p w:rsidR="00D656FB" w:rsidRDefault="00D656FB" w:rsidP="00D656FB">
      <w:r>
        <w:t>2.Участие в НФС с. Доситеево, обл. Хасково</w:t>
      </w:r>
    </w:p>
    <w:p w:rsidR="00D656FB" w:rsidRDefault="00D656FB" w:rsidP="00D656FB">
      <w:r>
        <w:t xml:space="preserve">Август  </w:t>
      </w:r>
    </w:p>
    <w:p w:rsidR="00D656FB" w:rsidRDefault="00D656FB" w:rsidP="00D656FB">
      <w:r>
        <w:t xml:space="preserve">1. Участие в VIIНФС“По стъпките на Света Богородица“ </w:t>
      </w:r>
    </w:p>
    <w:p w:rsidR="00D656FB" w:rsidRDefault="00D656FB" w:rsidP="00D656FB">
      <w:r>
        <w:t>Септември</w:t>
      </w:r>
    </w:p>
    <w:p w:rsidR="00D656FB" w:rsidRDefault="00D656FB" w:rsidP="00D656FB">
      <w:r>
        <w:t>1.Участие в VI ФФ „На хорото и фолклорните умения“ с. Узунджово, обл. Хасково</w:t>
      </w:r>
    </w:p>
    <w:p w:rsidR="00D656FB" w:rsidRDefault="00D656FB" w:rsidP="00D656FB">
      <w:r>
        <w:t>Октомври</w:t>
      </w:r>
    </w:p>
    <w:p w:rsidR="00D656FB" w:rsidRDefault="00D656FB" w:rsidP="00D656FB">
      <w:r>
        <w:t>1.Участие в ФФ „Песни край Марица“, с. Доситеево, обл. Хасково</w:t>
      </w:r>
    </w:p>
    <w:p w:rsidR="00D656FB" w:rsidRDefault="00D656FB" w:rsidP="00D656FB">
      <w:r>
        <w:t>Ноември</w:t>
      </w:r>
    </w:p>
    <w:p w:rsidR="00D656FB" w:rsidRDefault="00D656FB" w:rsidP="00D656FB">
      <w:r>
        <w:t>1. Отбелязване на 91 години НЧ“Хр. Ботев-1928“.</w:t>
      </w:r>
    </w:p>
    <w:p w:rsidR="00D656FB" w:rsidRDefault="00D656FB" w:rsidP="00D656FB">
      <w:r>
        <w:t>Декември</w:t>
      </w:r>
    </w:p>
    <w:p w:rsidR="00D656FB" w:rsidRDefault="00D656FB" w:rsidP="00D656FB">
      <w:r>
        <w:t>1. Отбелязване на празника Коледуване</w:t>
      </w:r>
    </w:p>
    <w:p w:rsidR="00D656FB" w:rsidRDefault="00D656FB" w:rsidP="00D656FB"/>
    <w:p w:rsidR="00D656FB" w:rsidRDefault="00D656FB" w:rsidP="00D656FB">
      <w:r>
        <w:t>V. Заключение</w:t>
      </w:r>
    </w:p>
    <w:p w:rsidR="00D656FB" w:rsidRDefault="00D656FB" w:rsidP="00D656FB">
      <w:r>
        <w:t xml:space="preserve"> Изпълнението на Програмата ще даде възможност за реализация на набелязаните целите, задачите и основните дейности. Успешното им изпълнение ще спомогне за опазването и съхраняването на културно историческото наследство във времето на глобализация и </w:t>
      </w:r>
      <w:r>
        <w:lastRenderedPageBreak/>
        <w:t>утвърждаване на празници, даващи възможност за удовлетворяване нуждите на бъдещите поколения, да се запознаят с миналото на родния край; подпомагането и развитието на любителското художествено творчество ще стимулира младите талантливи хора; уреждането и поддържането на библиотечните колекции ще подпомогне образователния процес в получаване на нови знания; реализирането на инициативи ще допринесе за обогатяване на културния живот; усвояването на знания за новите информационни технологии ще отвори вратата към необятното глобално пространство.</w:t>
      </w:r>
    </w:p>
    <w:p w:rsidR="00D656FB" w:rsidRDefault="00D656FB" w:rsidP="00D656FB"/>
    <w:p w:rsidR="00D656FB" w:rsidRDefault="00D656FB" w:rsidP="00D656FB"/>
    <w:p w:rsidR="00D656FB" w:rsidRDefault="00D656FB" w:rsidP="00D656FB"/>
    <w:p w:rsidR="00D656FB" w:rsidRDefault="00D656FB" w:rsidP="00D656FB">
      <w:r>
        <w:t xml:space="preserve">                    НЧ “Христо Ботев-1928г“</w:t>
      </w:r>
    </w:p>
    <w:p w:rsidR="00D656FB" w:rsidRDefault="00D656FB" w:rsidP="00D656FB">
      <w:r>
        <w:t xml:space="preserve">                                 с.Иваново, общ. Харманли</w:t>
      </w:r>
    </w:p>
    <w:p w:rsidR="00D656FB" w:rsidRDefault="00D656FB" w:rsidP="00D656FB">
      <w:r>
        <w:t xml:space="preserve">                                      Отчет за работа -2018г.</w:t>
      </w:r>
    </w:p>
    <w:p w:rsidR="00D656FB" w:rsidRDefault="00D656FB" w:rsidP="00D656FB">
      <w:r>
        <w:t>През изминалата година дейността на читалището беше организирана съгласно приетия план за работа за 2017 г., приет на заседание на читалищното настоятелство.</w:t>
      </w:r>
    </w:p>
    <w:p w:rsidR="00D656FB" w:rsidRDefault="00D656FB" w:rsidP="00D656FB">
      <w:r>
        <w:t xml:space="preserve"> Целта на Народно Читалище „ Христо Ботев -1928 г.”с. Иваново е да задоволява потребностите на селяните свързани с развитие и обогатяване на обичаите и традициите на българския народ, възпитание и утвърждаване на националното самосъзнание. За да се постигне тази цел нашето читалище извършва основни дейности като: уреждане и поддържане на читалищна  библиотека, развитие и обогатяване на любителското творчество, организиране на тържества и чествания, събиране и разпространяване на знания за родния край, организиране на изложби.</w:t>
      </w:r>
    </w:p>
    <w:p w:rsidR="00D656FB" w:rsidRDefault="00D656FB" w:rsidP="00D656FB"/>
    <w:p w:rsidR="00D656FB" w:rsidRDefault="00D656FB" w:rsidP="00D656FB">
      <w:r>
        <w:t xml:space="preserve">I.Библиотечна дейност. </w:t>
      </w:r>
    </w:p>
    <w:p w:rsidR="00D656FB" w:rsidRDefault="00D656FB" w:rsidP="00D656FB">
      <w:r>
        <w:t xml:space="preserve">Читалищната библиотека, винаги е била един от приоритетите на читалищното ръководство.Обработката и картотекирането на книгите и останалите библиотечни материали е съобразено със съвременните изисквания и развитието на библиотечното дело. Библиотеката се посещава и от учениците на ОУ“Св. Св. Кирил и Методий“ с. Иваново. Библиотеката е разположена на втория етаж на сградата и се помещава на  80кв. м. площ. , в две помещения в много добро състояние, светли и приветливи. През 2018г. бе подета кампания за дарение на книги - „Дари книга - дай нов шанс на  библиотеката“. Читалищната библиотека вече  разполага с 7000 библиотечни единици предоставени на свободен достъп за читателите. </w:t>
      </w:r>
    </w:p>
    <w:p w:rsidR="00D656FB" w:rsidRDefault="00D656FB" w:rsidP="00D656FB">
      <w:r>
        <w:t>II. Художествена самодейност:</w:t>
      </w:r>
    </w:p>
    <w:p w:rsidR="00D656FB" w:rsidRDefault="00D656FB" w:rsidP="00D656FB">
      <w:r>
        <w:t>Януари</w:t>
      </w:r>
    </w:p>
    <w:p w:rsidR="00D656FB" w:rsidRDefault="00D656FB" w:rsidP="00D656FB">
      <w:r>
        <w:t>2.Отбеляза се  рождената дата  на Христо Ботев- 06.01.2018г.</w:t>
      </w:r>
    </w:p>
    <w:p w:rsidR="00D656FB" w:rsidRDefault="00D656FB" w:rsidP="00D656FB">
      <w:r>
        <w:t xml:space="preserve">3. Чества се  деня  на родилната помощ- „Бабин ден“- 21.01.2018г. </w:t>
      </w:r>
    </w:p>
    <w:p w:rsidR="00D656FB" w:rsidRDefault="00D656FB" w:rsidP="00D656FB">
      <w:r>
        <w:t>Февруари</w:t>
      </w:r>
    </w:p>
    <w:p w:rsidR="00D656FB" w:rsidRDefault="00D656FB" w:rsidP="00D656FB">
      <w:r>
        <w:t>4. Отбеляза се  годишнината от обесването на Васил Левски.</w:t>
      </w:r>
    </w:p>
    <w:p w:rsidR="00D656FB" w:rsidRDefault="00D656FB" w:rsidP="00D656FB">
      <w:r>
        <w:lastRenderedPageBreak/>
        <w:t>5. „Сирни заговезни“-  провеждане на ритуал.</w:t>
      </w:r>
    </w:p>
    <w:p w:rsidR="00D656FB" w:rsidRDefault="00D656FB" w:rsidP="00D656FB">
      <w:r>
        <w:t>Март</w:t>
      </w:r>
    </w:p>
    <w:p w:rsidR="00D656FB" w:rsidRDefault="00D656FB" w:rsidP="00D656FB">
      <w:r>
        <w:t>6. Чества се деня на самодееца.</w:t>
      </w:r>
      <w:r>
        <w:tab/>
      </w:r>
    </w:p>
    <w:p w:rsidR="00D656FB" w:rsidRDefault="00D656FB" w:rsidP="00D656FB">
      <w:r>
        <w:t>7. Чества се  националния празник 3-ми март.</w:t>
      </w:r>
    </w:p>
    <w:p w:rsidR="00D656FB" w:rsidRDefault="00D656FB" w:rsidP="00D656FB">
      <w:r>
        <w:t>8. Чества се 8-ми март .</w:t>
      </w:r>
    </w:p>
    <w:p w:rsidR="00D656FB" w:rsidRDefault="00D656FB" w:rsidP="00D656FB">
      <w:r>
        <w:t>Април</w:t>
      </w:r>
    </w:p>
    <w:p w:rsidR="00D656FB" w:rsidRDefault="00D656FB" w:rsidP="00D656FB">
      <w:r>
        <w:t>9. Празнуване на народния обичай –Лазаруване .</w:t>
      </w:r>
    </w:p>
    <w:p w:rsidR="00D656FB" w:rsidRDefault="00D656FB" w:rsidP="00D656FB">
      <w:r>
        <w:t xml:space="preserve">10.Участие на „Тракийската шевица“ в гр. Харманли. </w:t>
      </w:r>
    </w:p>
    <w:p w:rsidR="00D656FB" w:rsidRDefault="00D656FB" w:rsidP="00D656FB">
      <w:r>
        <w:t>11. Участие в НФФ „С песните на Кичка Савова“ с. Сладун, обл. Хасково</w:t>
      </w:r>
    </w:p>
    <w:p w:rsidR="00D656FB" w:rsidRDefault="00D656FB" w:rsidP="00D656FB">
      <w:r>
        <w:t>Май</w:t>
      </w:r>
    </w:p>
    <w:p w:rsidR="00D656FB" w:rsidRDefault="00D656FB" w:rsidP="00D656FB">
      <w:r>
        <w:t xml:space="preserve">12. Участие в 53-ти НСНТ „Китна Тракия пее и танцува“. </w:t>
      </w:r>
    </w:p>
    <w:p w:rsidR="00D656FB" w:rsidRDefault="00D656FB" w:rsidP="00D656FB">
      <w:r>
        <w:t>13. Участие в XIX НФС“Читалището-храм на българският дух“ с. Крепост, обл. Хасково – сребърен медал за ГАФ“Тракийка“</w:t>
      </w:r>
    </w:p>
    <w:p w:rsidR="00D656FB" w:rsidRDefault="00D656FB" w:rsidP="00D656FB">
      <w:r>
        <w:t>Юни</w:t>
      </w:r>
    </w:p>
    <w:p w:rsidR="00D656FB" w:rsidRDefault="00D656FB" w:rsidP="00D656FB">
      <w:r>
        <w:t xml:space="preserve">14.Отбелязване  Денят на  Ботев -2 юни. </w:t>
      </w:r>
    </w:p>
    <w:p w:rsidR="00D656FB" w:rsidRDefault="00D656FB" w:rsidP="00D656FB">
      <w:r>
        <w:t>15. Участие в събора на селото.</w:t>
      </w:r>
    </w:p>
    <w:p w:rsidR="00D656FB" w:rsidRDefault="00D656FB" w:rsidP="00D656FB">
      <w:r>
        <w:t>Юли</w:t>
      </w:r>
    </w:p>
    <w:p w:rsidR="00D656FB" w:rsidRDefault="00D656FB" w:rsidP="00D656FB">
      <w:r>
        <w:t>16.Участие в X НФФ“Кехлибарен грозд“ с. Лозен, обл. Хасково- бронзов медал за ТС“Ивановци“, Диплом за представена автентична народна носия.</w:t>
      </w:r>
    </w:p>
    <w:p w:rsidR="00D656FB" w:rsidRDefault="00D656FB" w:rsidP="00D656FB">
      <w:r>
        <w:t xml:space="preserve">17.Участие в  НФС с. Доситеево, обл. Хасково – бронзови медали за ТС“Ивановци“ и ПГ“Тракийка“ </w:t>
      </w:r>
    </w:p>
    <w:p w:rsidR="00D656FB" w:rsidRDefault="00D656FB" w:rsidP="00D656FB">
      <w:r>
        <w:t xml:space="preserve">Август  </w:t>
      </w:r>
    </w:p>
    <w:p w:rsidR="00D656FB" w:rsidRDefault="00D656FB" w:rsidP="00D656FB">
      <w:r>
        <w:t xml:space="preserve">18. Участие в VII НФС“По стъпките на Света Богородица“ ,село Добрич, общ. Димитровград </w:t>
      </w:r>
    </w:p>
    <w:p w:rsidR="00D656FB" w:rsidRDefault="00D656FB" w:rsidP="00D656FB">
      <w:r>
        <w:t>Септември</w:t>
      </w:r>
    </w:p>
    <w:p w:rsidR="00D656FB" w:rsidRDefault="00D656FB" w:rsidP="00D656FB">
      <w:r>
        <w:t>19.Участие в VI ФФ „На хорото и фолклорните умения“ с. Узунджово, обл. Хасково – златен медал за ТС“Ивановци“ и сребърен за ПГ“Тракийка“</w:t>
      </w:r>
    </w:p>
    <w:p w:rsidR="00D656FB" w:rsidRDefault="00D656FB" w:rsidP="00D656FB">
      <w:r>
        <w:t>Октомври</w:t>
      </w:r>
    </w:p>
    <w:p w:rsidR="00D656FB" w:rsidRDefault="00D656FB" w:rsidP="00D656FB">
      <w:r>
        <w:t>20.Участие в ФФ „Песни край Марица“, с. Доситеево, обл. Хасково – златен медал за ПГ“Тракийка“ и сребърен за ТС“Ивановци“</w:t>
      </w:r>
    </w:p>
    <w:p w:rsidR="00D656FB" w:rsidRDefault="00D656FB" w:rsidP="00D656FB">
      <w:r>
        <w:t>Ноември</w:t>
      </w:r>
    </w:p>
    <w:p w:rsidR="00D656FB" w:rsidRDefault="00D656FB" w:rsidP="00D656FB">
      <w:r>
        <w:t>21. Отбелязване на 90 години НЧ“Хр. Ботев-1928“.</w:t>
      </w:r>
    </w:p>
    <w:p w:rsidR="00D656FB" w:rsidRDefault="00D656FB" w:rsidP="00D656FB">
      <w:r>
        <w:t>Декември</w:t>
      </w:r>
    </w:p>
    <w:p w:rsidR="00D656FB" w:rsidRDefault="00D656FB" w:rsidP="00D656FB">
      <w:r>
        <w:t>22. Отбелязване на празника Коледуване</w:t>
      </w:r>
    </w:p>
    <w:p w:rsidR="00D656FB" w:rsidRDefault="00D656FB" w:rsidP="00D656FB">
      <w:r>
        <w:lastRenderedPageBreak/>
        <w:t xml:space="preserve">                                                                                   НЧ “Христо Ботев-1928г“с.Иванов</w:t>
      </w:r>
    </w:p>
    <w:p w:rsidR="00D656FB" w:rsidRDefault="00D656FB" w:rsidP="00D656FB"/>
    <w:p w:rsidR="00D656FB" w:rsidRDefault="00D656FB" w:rsidP="00D656FB"/>
    <w:p w:rsidR="00D656FB" w:rsidRDefault="00D656FB" w:rsidP="00D656FB"/>
    <w:p w:rsidR="00D656FB" w:rsidRDefault="00D656FB" w:rsidP="00D656FB">
      <w:r>
        <w:t>Списък на читалищните членове на НЧ,,ХР. БОТЕВ-1928г.“ с. Иваново, общ. Харманли,  обл. Хасково за 2019г.</w:t>
      </w:r>
    </w:p>
    <w:p w:rsidR="00D656FB" w:rsidRDefault="00D656FB" w:rsidP="00D656FB"/>
    <w:p w:rsidR="00D656FB" w:rsidRDefault="00D656FB" w:rsidP="00D656FB"/>
    <w:p w:rsidR="00D656FB" w:rsidRDefault="00D656FB" w:rsidP="00D656FB">
      <w:r>
        <w:t>№</w:t>
      </w:r>
      <w:r>
        <w:tab/>
        <w:t>Име, презиме, фамилия</w:t>
      </w:r>
    </w:p>
    <w:p w:rsidR="00D656FB" w:rsidRDefault="00D656FB" w:rsidP="00D656FB">
      <w:r>
        <w:t>1</w:t>
      </w:r>
      <w:r>
        <w:tab/>
        <w:t>Андриян Искренов Христов</w:t>
      </w:r>
    </w:p>
    <w:p w:rsidR="00D656FB" w:rsidRDefault="00D656FB" w:rsidP="00D656FB">
      <w:r>
        <w:t>2</w:t>
      </w:r>
      <w:r>
        <w:tab/>
        <w:t>Ангел Йорданов Гачев</w:t>
      </w:r>
    </w:p>
    <w:p w:rsidR="00D656FB" w:rsidRDefault="00D656FB" w:rsidP="00D656FB">
      <w:r>
        <w:t>3</w:t>
      </w:r>
      <w:r>
        <w:tab/>
        <w:t>Ангелина Маркова Стефанова</w:t>
      </w:r>
    </w:p>
    <w:p w:rsidR="00D656FB" w:rsidRDefault="00D656FB" w:rsidP="00D656FB">
      <w:r>
        <w:t>4</w:t>
      </w:r>
      <w:r>
        <w:tab/>
        <w:t>Ана Василева Митева</w:t>
      </w:r>
    </w:p>
    <w:p w:rsidR="00D656FB" w:rsidRDefault="00D656FB" w:rsidP="00D656FB">
      <w:r>
        <w:t>5</w:t>
      </w:r>
      <w:r>
        <w:tab/>
        <w:t>Валентина Петровна Бойдева</w:t>
      </w:r>
    </w:p>
    <w:p w:rsidR="00D656FB" w:rsidRDefault="00D656FB" w:rsidP="00D656FB">
      <w:r>
        <w:t>6</w:t>
      </w:r>
      <w:r>
        <w:tab/>
        <w:t>Веска  Грозева Лозева</w:t>
      </w:r>
    </w:p>
    <w:p w:rsidR="00D656FB" w:rsidRDefault="00D656FB" w:rsidP="00D656FB">
      <w:r>
        <w:t>7</w:t>
      </w:r>
      <w:r>
        <w:tab/>
        <w:t>Гергана Йорданова Петкова</w:t>
      </w:r>
    </w:p>
    <w:p w:rsidR="00D656FB" w:rsidRDefault="00D656FB" w:rsidP="00D656FB">
      <w:r>
        <w:t>8</w:t>
      </w:r>
      <w:r>
        <w:tab/>
        <w:t>Гита Христова Павлова</w:t>
      </w:r>
    </w:p>
    <w:p w:rsidR="00D656FB" w:rsidRDefault="00D656FB" w:rsidP="00D656FB">
      <w:r>
        <w:t>9</w:t>
      </w:r>
      <w:r>
        <w:tab/>
        <w:t>Галя Тончева Маркова</w:t>
      </w:r>
    </w:p>
    <w:p w:rsidR="00D656FB" w:rsidRDefault="00D656FB" w:rsidP="00D656FB">
      <w:r>
        <w:t>10</w:t>
      </w:r>
      <w:r>
        <w:tab/>
        <w:t>Ганка Вълкова Маркова</w:t>
      </w:r>
    </w:p>
    <w:p w:rsidR="00D656FB" w:rsidRDefault="00D656FB" w:rsidP="00D656FB">
      <w:r>
        <w:t>11</w:t>
      </w:r>
      <w:r>
        <w:tab/>
        <w:t>Георги Янков Янков</w:t>
      </w:r>
    </w:p>
    <w:p w:rsidR="00D656FB" w:rsidRDefault="00D656FB" w:rsidP="00D656FB">
      <w:r>
        <w:t>12</w:t>
      </w:r>
      <w:r>
        <w:tab/>
        <w:t>Гергана Нейкова Латева</w:t>
      </w:r>
    </w:p>
    <w:p w:rsidR="00D656FB" w:rsidRDefault="00D656FB" w:rsidP="00D656FB">
      <w:r>
        <w:t>13</w:t>
      </w:r>
      <w:r>
        <w:tab/>
        <w:t>Гина Петрова Грудева</w:t>
      </w:r>
    </w:p>
    <w:p w:rsidR="00D656FB" w:rsidRDefault="00D656FB" w:rsidP="00D656FB">
      <w:r>
        <w:t>14</w:t>
      </w:r>
      <w:r>
        <w:tab/>
        <w:t>Гина Русева Митева</w:t>
      </w:r>
    </w:p>
    <w:p w:rsidR="00D656FB" w:rsidRDefault="00D656FB" w:rsidP="00D656FB">
      <w:r>
        <w:t>15</w:t>
      </w:r>
      <w:r>
        <w:tab/>
        <w:t>Дорка Иванова Петкова</w:t>
      </w:r>
    </w:p>
    <w:p w:rsidR="00D656FB" w:rsidRDefault="00D656FB" w:rsidP="00D656FB">
      <w:r>
        <w:t>16</w:t>
      </w:r>
      <w:r>
        <w:tab/>
        <w:t>Донка Христова Тодорова</w:t>
      </w:r>
    </w:p>
    <w:p w:rsidR="00D656FB" w:rsidRDefault="00D656FB" w:rsidP="00D656FB">
      <w:r>
        <w:t>17</w:t>
      </w:r>
      <w:r>
        <w:tab/>
        <w:t>Данка Александрова Урумова</w:t>
      </w:r>
    </w:p>
    <w:p w:rsidR="00D656FB" w:rsidRDefault="00D656FB" w:rsidP="00D656FB">
      <w:r>
        <w:t>18</w:t>
      </w:r>
      <w:r>
        <w:tab/>
        <w:t>Десислава Димитрова Борисова</w:t>
      </w:r>
    </w:p>
    <w:p w:rsidR="00D656FB" w:rsidRDefault="00D656FB" w:rsidP="00D656FB">
      <w:r>
        <w:t>19</w:t>
      </w:r>
      <w:r>
        <w:tab/>
        <w:t>Десислава Феодорова Живкова</w:t>
      </w:r>
    </w:p>
    <w:p w:rsidR="00D656FB" w:rsidRDefault="00D656FB" w:rsidP="00D656FB">
      <w:r>
        <w:t>20</w:t>
      </w:r>
      <w:r>
        <w:tab/>
        <w:t>Дорка Тенева Василева</w:t>
      </w:r>
    </w:p>
    <w:p w:rsidR="00D656FB" w:rsidRDefault="00D656FB" w:rsidP="00D656FB">
      <w:r>
        <w:t>21</w:t>
      </w:r>
      <w:r>
        <w:tab/>
        <w:t>Донка Тенчева Колева</w:t>
      </w:r>
    </w:p>
    <w:p w:rsidR="00D656FB" w:rsidRDefault="00D656FB" w:rsidP="00D656FB">
      <w:r>
        <w:t>22</w:t>
      </w:r>
      <w:r>
        <w:tab/>
        <w:t>Дора Димитрова Стоянова</w:t>
      </w:r>
    </w:p>
    <w:p w:rsidR="00D656FB" w:rsidRDefault="00D656FB" w:rsidP="00D656FB">
      <w:r>
        <w:lastRenderedPageBreak/>
        <w:t>23</w:t>
      </w:r>
      <w:r>
        <w:tab/>
        <w:t>Дора Делчева Тянкова</w:t>
      </w:r>
    </w:p>
    <w:p w:rsidR="00D656FB" w:rsidRDefault="00D656FB" w:rsidP="00D656FB">
      <w:r>
        <w:t>24</w:t>
      </w:r>
      <w:r>
        <w:tab/>
        <w:t>Димитър Петков Тодоров</w:t>
      </w:r>
    </w:p>
    <w:p w:rsidR="00D656FB" w:rsidRDefault="00D656FB" w:rsidP="00D656FB">
      <w:r>
        <w:t>25</w:t>
      </w:r>
      <w:r>
        <w:tab/>
        <w:t>Емрах Хасан Хасан</w:t>
      </w:r>
    </w:p>
    <w:p w:rsidR="00D656FB" w:rsidRDefault="00D656FB" w:rsidP="00D656FB">
      <w:r>
        <w:t>26</w:t>
      </w:r>
      <w:r>
        <w:tab/>
        <w:t>Елена Кънева Митева</w:t>
      </w:r>
    </w:p>
    <w:p w:rsidR="00D656FB" w:rsidRDefault="00D656FB" w:rsidP="00D656FB">
      <w:r>
        <w:t>27</w:t>
      </w:r>
      <w:r>
        <w:tab/>
        <w:t>Елисавета Маринова Тодорова</w:t>
      </w:r>
    </w:p>
    <w:p w:rsidR="00D656FB" w:rsidRDefault="00D656FB" w:rsidP="00D656FB">
      <w:r>
        <w:t>28</w:t>
      </w:r>
      <w:r>
        <w:tab/>
        <w:t>Жулиета Милева Митева</w:t>
      </w:r>
    </w:p>
    <w:p w:rsidR="00D656FB" w:rsidRDefault="00D656FB" w:rsidP="00D656FB">
      <w:r>
        <w:t>29</w:t>
      </w:r>
      <w:r>
        <w:tab/>
        <w:t>Златка Митева Колева</w:t>
      </w:r>
    </w:p>
    <w:p w:rsidR="00D656FB" w:rsidRDefault="00D656FB" w:rsidP="00D656FB">
      <w:r>
        <w:t>30</w:t>
      </w:r>
      <w:r>
        <w:tab/>
        <w:t>Златана Галева Борисова</w:t>
      </w:r>
    </w:p>
    <w:p w:rsidR="00D656FB" w:rsidRDefault="00D656FB" w:rsidP="00D656FB">
      <w:r>
        <w:t>31</w:t>
      </w:r>
      <w:r>
        <w:tab/>
        <w:t>Здравка Кирилова Здравкова</w:t>
      </w:r>
    </w:p>
    <w:p w:rsidR="00D656FB" w:rsidRDefault="00D656FB" w:rsidP="00D656FB">
      <w:r>
        <w:t>32</w:t>
      </w:r>
      <w:r>
        <w:tab/>
        <w:t>Иван Стефанов Иванов</w:t>
      </w:r>
    </w:p>
    <w:p w:rsidR="00D656FB" w:rsidRDefault="00D656FB" w:rsidP="00D656FB">
      <w:r>
        <w:t>33</w:t>
      </w:r>
      <w:r>
        <w:tab/>
        <w:t>Иванка Пенчева Дамянова</w:t>
      </w:r>
    </w:p>
    <w:p w:rsidR="00D656FB" w:rsidRDefault="00D656FB" w:rsidP="00D656FB">
      <w:r>
        <w:t>34</w:t>
      </w:r>
      <w:r>
        <w:tab/>
        <w:t>Иван Димов Иванов</w:t>
      </w:r>
    </w:p>
    <w:p w:rsidR="00D656FB" w:rsidRDefault="00D656FB" w:rsidP="00D656FB">
      <w:r>
        <w:t>35</w:t>
      </w:r>
      <w:r>
        <w:tab/>
        <w:t>Ивелина Маркова Момчилова</w:t>
      </w:r>
    </w:p>
    <w:p w:rsidR="00D656FB" w:rsidRDefault="00D656FB" w:rsidP="00D656FB">
      <w:r>
        <w:t>36</w:t>
      </w:r>
      <w:r>
        <w:tab/>
        <w:t>Иванка Михалева Иванова</w:t>
      </w:r>
    </w:p>
    <w:p w:rsidR="00D656FB" w:rsidRDefault="00D656FB" w:rsidP="00D656FB">
      <w:r>
        <w:t>37</w:t>
      </w:r>
      <w:r>
        <w:tab/>
        <w:t>Йорданка  Тодорова Димитрова</w:t>
      </w:r>
    </w:p>
    <w:p w:rsidR="00D656FB" w:rsidRDefault="00D656FB" w:rsidP="00D656FB">
      <w:r>
        <w:t>38</w:t>
      </w:r>
      <w:r>
        <w:tab/>
        <w:t>Константин Гогов Костов</w:t>
      </w:r>
    </w:p>
    <w:p w:rsidR="00D656FB" w:rsidRDefault="00D656FB" w:rsidP="00D656FB">
      <w:r>
        <w:t>39</w:t>
      </w:r>
      <w:r>
        <w:tab/>
        <w:t>Катя Иванова Слънкова</w:t>
      </w:r>
    </w:p>
    <w:p w:rsidR="00D656FB" w:rsidRDefault="00D656FB" w:rsidP="00D656FB">
      <w:r>
        <w:t>40</w:t>
      </w:r>
      <w:r>
        <w:tab/>
        <w:t>Кинка Тошева Койчева</w:t>
      </w:r>
    </w:p>
    <w:p w:rsidR="00D656FB" w:rsidRDefault="00D656FB" w:rsidP="00D656FB">
      <w:r>
        <w:t>41</w:t>
      </w:r>
      <w:r>
        <w:tab/>
        <w:t>Латка Тимонова Петкова</w:t>
      </w:r>
    </w:p>
    <w:p w:rsidR="00D656FB" w:rsidRDefault="00D656FB" w:rsidP="00D656FB">
      <w:r>
        <w:t>42</w:t>
      </w:r>
      <w:r>
        <w:tab/>
        <w:t>Лиляна Рангелова Димитрова</w:t>
      </w:r>
    </w:p>
    <w:p w:rsidR="00D656FB" w:rsidRDefault="00D656FB" w:rsidP="00D656FB">
      <w:r>
        <w:t>43</w:t>
      </w:r>
      <w:r>
        <w:tab/>
        <w:t>Мария Василева Тонева</w:t>
      </w:r>
    </w:p>
    <w:p w:rsidR="00D656FB" w:rsidRDefault="00D656FB" w:rsidP="00D656FB">
      <w:r>
        <w:t>44</w:t>
      </w:r>
      <w:r>
        <w:tab/>
        <w:t>Мария Николова  Пелева</w:t>
      </w:r>
    </w:p>
    <w:p w:rsidR="00D656FB" w:rsidRDefault="00D656FB" w:rsidP="00D656FB">
      <w:r>
        <w:t>45</w:t>
      </w:r>
      <w:r>
        <w:tab/>
        <w:t>Мартин Данчев Цонев</w:t>
      </w:r>
    </w:p>
    <w:p w:rsidR="00D656FB" w:rsidRDefault="00D656FB" w:rsidP="00D656FB">
      <w:r>
        <w:t>46</w:t>
      </w:r>
      <w:r>
        <w:tab/>
        <w:t>Мирчо Веселинов Терзиев</w:t>
      </w:r>
    </w:p>
    <w:p w:rsidR="00D656FB" w:rsidRDefault="00D656FB" w:rsidP="00D656FB">
      <w:r>
        <w:t>47</w:t>
      </w:r>
      <w:r>
        <w:tab/>
        <w:t>Милена Георгиева Петрова</w:t>
      </w:r>
    </w:p>
    <w:p w:rsidR="00D656FB" w:rsidRDefault="00D656FB" w:rsidP="00D656FB">
      <w:r>
        <w:t>48</w:t>
      </w:r>
      <w:r>
        <w:tab/>
        <w:t>Нели Панайотова Митева</w:t>
      </w:r>
    </w:p>
    <w:p w:rsidR="00D656FB" w:rsidRDefault="00D656FB" w:rsidP="00D656FB">
      <w:r>
        <w:t>49</w:t>
      </w:r>
      <w:r>
        <w:tab/>
        <w:t>Павлина Стойчева  Варналиева</w:t>
      </w:r>
    </w:p>
    <w:p w:rsidR="00D656FB" w:rsidRDefault="00D656FB" w:rsidP="00D656FB">
      <w:r>
        <w:t>50</w:t>
      </w:r>
      <w:r>
        <w:tab/>
        <w:t>Петранка Георгиева Койчева</w:t>
      </w:r>
    </w:p>
    <w:p w:rsidR="00D656FB" w:rsidRDefault="00D656FB" w:rsidP="00D656FB">
      <w:r>
        <w:t>51</w:t>
      </w:r>
      <w:r>
        <w:tab/>
        <w:t>Петко Ангелов Петков</w:t>
      </w:r>
    </w:p>
    <w:p w:rsidR="00D656FB" w:rsidRDefault="00D656FB" w:rsidP="00D656FB">
      <w:r>
        <w:t>52</w:t>
      </w:r>
      <w:r>
        <w:tab/>
        <w:t>Пенка Иванова Жекова</w:t>
      </w:r>
    </w:p>
    <w:p w:rsidR="00D656FB" w:rsidRDefault="00D656FB" w:rsidP="00D656FB">
      <w:r>
        <w:t>53</w:t>
      </w:r>
      <w:r>
        <w:tab/>
        <w:t>Радостина Генчева Маркова</w:t>
      </w:r>
    </w:p>
    <w:p w:rsidR="00D656FB" w:rsidRDefault="00D656FB" w:rsidP="00D656FB">
      <w:r>
        <w:lastRenderedPageBreak/>
        <w:t>54</w:t>
      </w:r>
      <w:r>
        <w:tab/>
        <w:t>Роса Симеонова Колева</w:t>
      </w:r>
    </w:p>
    <w:p w:rsidR="00D656FB" w:rsidRDefault="00D656FB" w:rsidP="00D656FB">
      <w:r>
        <w:t>55</w:t>
      </w:r>
      <w:r>
        <w:tab/>
        <w:t>Руска Радева Митева</w:t>
      </w:r>
    </w:p>
    <w:p w:rsidR="00D656FB" w:rsidRDefault="00D656FB" w:rsidP="00D656FB">
      <w:r>
        <w:t>56</w:t>
      </w:r>
      <w:r>
        <w:tab/>
        <w:t>Руска Добрева Нончева</w:t>
      </w:r>
    </w:p>
    <w:p w:rsidR="00D656FB" w:rsidRDefault="00D656FB" w:rsidP="00D656FB">
      <w:r>
        <w:t>57</w:t>
      </w:r>
      <w:r>
        <w:tab/>
        <w:t xml:space="preserve"> Румяна Дилова Лилянова</w:t>
      </w:r>
    </w:p>
    <w:p w:rsidR="00D656FB" w:rsidRDefault="00D656FB" w:rsidP="00D656FB">
      <w:r>
        <w:t>58</w:t>
      </w:r>
      <w:r>
        <w:tab/>
        <w:t>Росица Китанова Димитрова</w:t>
      </w:r>
    </w:p>
    <w:p w:rsidR="00D656FB" w:rsidRDefault="00D656FB" w:rsidP="00D656FB">
      <w:r>
        <w:t>59</w:t>
      </w:r>
      <w:r>
        <w:tab/>
        <w:t>Росен Райчев Василев</w:t>
      </w:r>
    </w:p>
    <w:p w:rsidR="00D656FB" w:rsidRDefault="00D656FB" w:rsidP="00D656FB">
      <w:r>
        <w:t>60</w:t>
      </w:r>
      <w:r>
        <w:tab/>
        <w:t>Соня Христозова Колева</w:t>
      </w:r>
    </w:p>
    <w:p w:rsidR="00D656FB" w:rsidRDefault="00D656FB" w:rsidP="00D656FB">
      <w:r>
        <w:t>61</w:t>
      </w:r>
      <w:r>
        <w:tab/>
        <w:t>Софка Иванова Желева</w:t>
      </w:r>
    </w:p>
    <w:p w:rsidR="00D656FB" w:rsidRDefault="00D656FB" w:rsidP="00D656FB">
      <w:r>
        <w:t>62</w:t>
      </w:r>
      <w:r>
        <w:tab/>
        <w:t>Станимира Желкова  Неновска</w:t>
      </w:r>
    </w:p>
    <w:p w:rsidR="00D656FB" w:rsidRDefault="00D656FB" w:rsidP="00D656FB">
      <w:r>
        <w:t>63</w:t>
      </w:r>
      <w:r>
        <w:tab/>
        <w:t>Станка Митева Делева</w:t>
      </w:r>
    </w:p>
    <w:p w:rsidR="00D656FB" w:rsidRDefault="00D656FB" w:rsidP="00D656FB">
      <w:r>
        <w:t>64</w:t>
      </w:r>
      <w:r>
        <w:tab/>
        <w:t>Стайка Радева Нанева</w:t>
      </w:r>
    </w:p>
    <w:p w:rsidR="00D656FB" w:rsidRDefault="00D656FB" w:rsidP="00D656FB">
      <w:r>
        <w:t>65</w:t>
      </w:r>
      <w:r>
        <w:tab/>
        <w:t>Тодор Стоянов Тодоров</w:t>
      </w:r>
    </w:p>
    <w:p w:rsidR="00D656FB" w:rsidRDefault="00D656FB" w:rsidP="00D656FB">
      <w:r>
        <w:t>66</w:t>
      </w:r>
      <w:r>
        <w:tab/>
        <w:t>Тодорка Русева Тодева</w:t>
      </w:r>
    </w:p>
    <w:p w:rsidR="00D656FB" w:rsidRDefault="00D656FB" w:rsidP="00D656FB">
      <w:r>
        <w:t>67</w:t>
      </w:r>
      <w:r>
        <w:tab/>
        <w:t>Таня Стоянова Маринова</w:t>
      </w:r>
    </w:p>
    <w:p w:rsidR="00D656FB" w:rsidRDefault="00D656FB" w:rsidP="00D656FB">
      <w:r>
        <w:t>68</w:t>
      </w:r>
      <w:r>
        <w:tab/>
        <w:t>Тихомира Василева Ангелова</w:t>
      </w:r>
    </w:p>
    <w:p w:rsidR="00D656FB" w:rsidRDefault="00D656FB" w:rsidP="00D656FB">
      <w:r>
        <w:t>69</w:t>
      </w:r>
      <w:r>
        <w:tab/>
        <w:t>Тенчо Мирчев Варналиев</w:t>
      </w:r>
    </w:p>
    <w:p w:rsidR="00D656FB" w:rsidRDefault="00D656FB" w:rsidP="00D656FB">
      <w:r>
        <w:t>70</w:t>
      </w:r>
      <w:r>
        <w:tab/>
        <w:t>Христина Радева Тодорова</w:t>
      </w:r>
    </w:p>
    <w:p w:rsidR="00D656FB" w:rsidRDefault="00D656FB" w:rsidP="00D656FB">
      <w:r>
        <w:t>71</w:t>
      </w:r>
      <w:r>
        <w:tab/>
        <w:t>Цонка Колева Христева</w:t>
      </w:r>
    </w:p>
    <w:p w:rsidR="00D656FB" w:rsidRDefault="00D656FB" w:rsidP="00D656FB">
      <w:r>
        <w:t>72</w:t>
      </w:r>
      <w:r>
        <w:tab/>
        <w:t>Цветанка Вълчева Петрова</w:t>
      </w:r>
    </w:p>
    <w:p w:rsidR="00D656FB" w:rsidRDefault="00D656FB" w:rsidP="00D656FB">
      <w:r>
        <w:t>73</w:t>
      </w:r>
      <w:r>
        <w:tab/>
        <w:t>Цветелина Мирославова Александрова</w:t>
      </w:r>
    </w:p>
    <w:p w:rsidR="00D656FB" w:rsidRDefault="00D656FB" w:rsidP="00D656FB">
      <w:r>
        <w:t>74</w:t>
      </w:r>
      <w:r>
        <w:tab/>
        <w:t>Янка Христонова Варналиева</w:t>
      </w:r>
    </w:p>
    <w:p w:rsidR="00D656FB" w:rsidRDefault="00D656FB" w:rsidP="00D656FB">
      <w:bookmarkStart w:id="0" w:name="_GoBack"/>
      <w:bookmarkEnd w:id="0"/>
    </w:p>
    <w:p w:rsidR="00D656FB" w:rsidRDefault="00D656FB" w:rsidP="00D656FB"/>
    <w:sectPr w:rsidR="00D65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14"/>
    <w:rsid w:val="002D2814"/>
    <w:rsid w:val="008F5325"/>
    <w:rsid w:val="00D656FB"/>
    <w:rsid w:val="00F556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1FAC"/>
  <w15:chartTrackingRefBased/>
  <w15:docId w15:val="{0996039F-0B0C-42AC-A458-CC30BEEF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3741</Words>
  <Characters>21329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dc:creator>
  <cp:keywords/>
  <dc:description/>
  <cp:lastModifiedBy>dfg</cp:lastModifiedBy>
  <cp:revision>3</cp:revision>
  <dcterms:created xsi:type="dcterms:W3CDTF">2019-06-23T08:43:00Z</dcterms:created>
  <dcterms:modified xsi:type="dcterms:W3CDTF">2019-06-25T11:22:00Z</dcterms:modified>
</cp:coreProperties>
</file>